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EBC4E" w14:textId="77777777" w:rsidR="00C866FC" w:rsidRPr="00C80282" w:rsidRDefault="00C866FC">
      <w:pPr>
        <w:pStyle w:val="Zkladntext"/>
        <w:spacing w:before="10"/>
        <w:ind w:left="0"/>
        <w:rPr>
          <w:rFonts w:ascii="Times New Roman"/>
          <w:sz w:val="15"/>
          <w:lang w:val="cs-CZ"/>
        </w:rPr>
      </w:pPr>
    </w:p>
    <w:p w14:paraId="195AF26D" w14:textId="77777777" w:rsidR="00C866FC" w:rsidRPr="00C80282" w:rsidRDefault="004C5651">
      <w:pPr>
        <w:pStyle w:val="Nadpis11"/>
        <w:tabs>
          <w:tab w:val="left" w:pos="9216"/>
        </w:tabs>
        <w:spacing w:before="57"/>
        <w:rPr>
          <w:rFonts w:ascii="Times New Roman"/>
          <w:b w:val="0"/>
          <w:lang w:val="cs-CZ"/>
        </w:rPr>
      </w:pPr>
      <w:r w:rsidRPr="00C80282">
        <w:rPr>
          <w:shd w:val="clear" w:color="auto" w:fill="BFBFBF"/>
          <w:lang w:val="cs-CZ"/>
        </w:rPr>
        <w:t>ODDÍL</w:t>
      </w:r>
      <w:r w:rsidR="00CF7002" w:rsidRPr="00C80282">
        <w:rPr>
          <w:rFonts w:ascii="Times New Roman"/>
          <w:shd w:val="clear" w:color="auto" w:fill="BFBFBF"/>
          <w:lang w:val="cs-CZ"/>
        </w:rPr>
        <w:t xml:space="preserve"> </w:t>
      </w:r>
      <w:r w:rsidR="00CF7002" w:rsidRPr="00C80282">
        <w:rPr>
          <w:shd w:val="clear" w:color="auto" w:fill="BFBFBF"/>
          <w:lang w:val="cs-CZ"/>
        </w:rPr>
        <w:t>1:</w:t>
      </w:r>
      <w:r w:rsidR="00CF7002" w:rsidRPr="00C80282">
        <w:rPr>
          <w:rFonts w:ascii="Times New Roman"/>
          <w:shd w:val="clear" w:color="auto" w:fill="BFBFBF"/>
          <w:lang w:val="cs-CZ"/>
        </w:rPr>
        <w:t xml:space="preserve"> </w:t>
      </w:r>
      <w:r w:rsidRPr="00C80282">
        <w:rPr>
          <w:shd w:val="clear" w:color="auto" w:fill="BFBFBF"/>
          <w:lang w:val="cs-CZ"/>
        </w:rPr>
        <w:t>Identifikace látky / směsi a společnosti / podniku</w:t>
      </w:r>
      <w:r w:rsidR="00CF7002" w:rsidRPr="00C80282">
        <w:rPr>
          <w:rFonts w:ascii="Times New Roman"/>
          <w:b w:val="0"/>
          <w:shd w:val="clear" w:color="auto" w:fill="BFBFBF"/>
          <w:lang w:val="cs-CZ"/>
        </w:rPr>
        <w:tab/>
      </w:r>
    </w:p>
    <w:p w14:paraId="5112FD43" w14:textId="77777777" w:rsidR="00C866FC" w:rsidRPr="00C80282" w:rsidRDefault="00C866FC">
      <w:pPr>
        <w:pStyle w:val="Zkladntext"/>
        <w:spacing w:before="5"/>
        <w:ind w:left="0"/>
        <w:rPr>
          <w:rFonts w:ascii="Times New Roman"/>
          <w:sz w:val="21"/>
          <w:lang w:val="cs-CZ"/>
        </w:rPr>
      </w:pPr>
    </w:p>
    <w:p w14:paraId="608ADFFC" w14:textId="77777777" w:rsidR="00C866FC" w:rsidRPr="00C80282" w:rsidRDefault="00CF7002">
      <w:pPr>
        <w:pStyle w:val="Nadpis21"/>
        <w:spacing w:before="0"/>
        <w:ind w:left="115" w:firstLine="0"/>
        <w:rPr>
          <w:lang w:val="cs-CZ"/>
        </w:rPr>
      </w:pPr>
      <w:r w:rsidRPr="00C80282">
        <w:rPr>
          <w:lang w:val="cs-CZ"/>
        </w:rPr>
        <w:t>1.1</w:t>
      </w:r>
      <w:r w:rsidRPr="00C80282">
        <w:rPr>
          <w:rFonts w:ascii="Times New Roman"/>
          <w:lang w:val="cs-CZ"/>
        </w:rPr>
        <w:t xml:space="preserve">    </w:t>
      </w:r>
      <w:r w:rsidR="004C5651" w:rsidRPr="00C80282">
        <w:rPr>
          <w:lang w:val="cs-CZ"/>
        </w:rPr>
        <w:t>Identifikace produktu</w:t>
      </w:r>
    </w:p>
    <w:p w14:paraId="4ABFAEEC" w14:textId="77777777" w:rsidR="00C866FC" w:rsidRPr="00C80282" w:rsidRDefault="004C5651">
      <w:pPr>
        <w:tabs>
          <w:tab w:val="left" w:pos="4368"/>
        </w:tabs>
        <w:spacing w:before="97"/>
        <w:ind w:left="540"/>
        <w:rPr>
          <w:b/>
          <w:sz w:val="20"/>
          <w:lang w:val="cs-CZ"/>
        </w:rPr>
      </w:pPr>
      <w:r w:rsidRPr="00C80282">
        <w:rPr>
          <w:sz w:val="20"/>
          <w:szCs w:val="20"/>
          <w:lang w:val="cs-CZ"/>
        </w:rPr>
        <w:t>Název výrobku</w:t>
      </w:r>
      <w:r w:rsidR="00CF7002" w:rsidRPr="00C80282">
        <w:rPr>
          <w:sz w:val="20"/>
          <w:szCs w:val="20"/>
          <w:lang w:val="cs-CZ"/>
        </w:rPr>
        <w:t>:</w:t>
      </w:r>
      <w:r w:rsidR="00CF7002" w:rsidRPr="00C80282">
        <w:rPr>
          <w:rFonts w:ascii="Times New Roman"/>
          <w:sz w:val="20"/>
          <w:lang w:val="cs-CZ"/>
        </w:rPr>
        <w:tab/>
      </w:r>
      <w:r w:rsidR="00C80282">
        <w:rPr>
          <w:b/>
          <w:sz w:val="20"/>
          <w:lang w:val="cs-CZ"/>
        </w:rPr>
        <w:t>Rychločistící dez</w:t>
      </w:r>
      <w:r w:rsidR="00C80282" w:rsidRPr="00C80282">
        <w:rPr>
          <w:b/>
          <w:sz w:val="20"/>
          <w:lang w:val="cs-CZ"/>
        </w:rPr>
        <w:t>infekční ubrousky</w:t>
      </w:r>
      <w:r w:rsidR="00E6256F">
        <w:rPr>
          <w:b/>
          <w:sz w:val="20"/>
          <w:lang w:val="cs-CZ"/>
        </w:rPr>
        <w:t xml:space="preserve"> Quick-Wipes</w:t>
      </w:r>
    </w:p>
    <w:p w14:paraId="36A66E8C" w14:textId="77777777" w:rsidR="00C866FC" w:rsidRPr="00C80282" w:rsidRDefault="004C5651" w:rsidP="004C5651">
      <w:pPr>
        <w:pStyle w:val="Nadpis21"/>
        <w:rPr>
          <w:lang w:val="cs-CZ"/>
        </w:rPr>
      </w:pPr>
      <w:r w:rsidRPr="00C80282">
        <w:rPr>
          <w:lang w:val="cs-CZ"/>
        </w:rPr>
        <w:t>1.2</w:t>
      </w:r>
      <w:r w:rsidRPr="00C80282">
        <w:rPr>
          <w:lang w:val="cs-CZ"/>
        </w:rPr>
        <w:tab/>
        <w:t>Doporučená použití látky nebo směsi a použití, která se nedoporučují</w:t>
      </w:r>
    </w:p>
    <w:p w14:paraId="29EBD065" w14:textId="77777777" w:rsidR="00C866FC" w:rsidRPr="00C80282" w:rsidRDefault="004C5651">
      <w:pPr>
        <w:pStyle w:val="Zkladntext"/>
        <w:tabs>
          <w:tab w:val="left" w:pos="4368"/>
        </w:tabs>
        <w:spacing w:before="97"/>
        <w:rPr>
          <w:lang w:val="cs-CZ"/>
        </w:rPr>
      </w:pPr>
      <w:r w:rsidRPr="00C80282">
        <w:rPr>
          <w:lang w:val="cs-CZ"/>
        </w:rPr>
        <w:t>Doporučené použití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BD0F9F" w:rsidRPr="00C80282">
        <w:rPr>
          <w:lang w:val="cs-CZ"/>
        </w:rPr>
        <w:t>Čisticí a dezinfekční prostředek</w:t>
      </w:r>
    </w:p>
    <w:p w14:paraId="56A67CDF" w14:textId="77777777" w:rsidR="00C866FC" w:rsidRPr="00C80282" w:rsidRDefault="004C5651">
      <w:pPr>
        <w:pStyle w:val="Zkladntext"/>
        <w:tabs>
          <w:tab w:val="left" w:pos="4363"/>
        </w:tabs>
        <w:spacing w:before="99"/>
        <w:ind w:left="4364" w:right="665" w:hanging="3824"/>
        <w:rPr>
          <w:lang w:val="cs-CZ"/>
        </w:rPr>
      </w:pPr>
      <w:r w:rsidRPr="00C80282">
        <w:rPr>
          <w:lang w:val="cs-CZ"/>
        </w:rPr>
        <w:t>Účel použití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BD0F9F" w:rsidRPr="00C80282">
        <w:rPr>
          <w:lang w:val="cs-CZ"/>
        </w:rPr>
        <w:t>Vlhké ubrousky pro čištění a rychlou dezinfekci povrchů zdravotnických prostředků.</w:t>
      </w:r>
    </w:p>
    <w:p w14:paraId="4C114A1B" w14:textId="77777777" w:rsidR="00C866FC" w:rsidRPr="00C80282" w:rsidRDefault="004C5651">
      <w:pPr>
        <w:pStyle w:val="Zkladntext"/>
        <w:tabs>
          <w:tab w:val="left" w:pos="4363"/>
        </w:tabs>
        <w:spacing w:before="97"/>
        <w:rPr>
          <w:lang w:val="cs-CZ"/>
        </w:rPr>
      </w:pPr>
      <w:r w:rsidRPr="00C80282">
        <w:rPr>
          <w:lang w:val="cs-CZ"/>
        </w:rPr>
        <w:t>Nedoporučená použití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BD0F9F" w:rsidRPr="00C80282">
        <w:rPr>
          <w:lang w:val="cs-CZ"/>
        </w:rPr>
        <w:t>Žádné při zamýšleném použití.</w:t>
      </w:r>
    </w:p>
    <w:p w14:paraId="4E54D882" w14:textId="77777777" w:rsidR="00C866FC" w:rsidRPr="00C80282" w:rsidRDefault="004C5651">
      <w:pPr>
        <w:pStyle w:val="Zkladntext"/>
        <w:tabs>
          <w:tab w:val="left" w:pos="4363"/>
        </w:tabs>
        <w:spacing w:before="97"/>
        <w:rPr>
          <w:lang w:val="cs-CZ"/>
        </w:rPr>
      </w:pPr>
      <w:r w:rsidRPr="00C80282">
        <w:rPr>
          <w:lang w:val="cs-CZ"/>
        </w:rPr>
        <w:t>Poznámka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BD0F9F" w:rsidRPr="00C80282">
        <w:rPr>
          <w:lang w:val="cs-CZ"/>
        </w:rPr>
        <w:t>Produkt je určen pro profesionální uživatele.</w:t>
      </w:r>
    </w:p>
    <w:p w14:paraId="2802BFE1" w14:textId="77777777" w:rsidR="004C5651" w:rsidRPr="00C80282" w:rsidRDefault="004C5651" w:rsidP="004C5651">
      <w:pPr>
        <w:pStyle w:val="Nadpis21"/>
        <w:rPr>
          <w:lang w:val="cs-CZ"/>
        </w:rPr>
      </w:pPr>
      <w:r w:rsidRPr="00C80282">
        <w:rPr>
          <w:lang w:val="cs-CZ"/>
        </w:rPr>
        <w:t>1.3</w:t>
      </w:r>
      <w:r w:rsidRPr="00C80282">
        <w:rPr>
          <w:lang w:val="cs-CZ"/>
        </w:rPr>
        <w:tab/>
        <w:t>Podrobnosti o dodavateli bezpečnostního listu</w:t>
      </w:r>
    </w:p>
    <w:p w14:paraId="0C87ED9D" w14:textId="77777777" w:rsidR="00C866FC" w:rsidRPr="00C80282" w:rsidRDefault="004C5651" w:rsidP="005D21B4">
      <w:pPr>
        <w:pStyle w:val="Zkladntext"/>
        <w:tabs>
          <w:tab w:val="left" w:pos="4368"/>
          <w:tab w:val="left" w:pos="7938"/>
        </w:tabs>
        <w:spacing w:before="96"/>
        <w:rPr>
          <w:lang w:val="cs-CZ"/>
        </w:rPr>
      </w:pPr>
      <w:r w:rsidRPr="00C80282">
        <w:rPr>
          <w:lang w:val="cs-CZ"/>
        </w:rPr>
        <w:t>Distributor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HAPPERSBERGER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OTOPRONT</w:t>
      </w:r>
      <w:r w:rsidR="00CF7002" w:rsidRPr="00C80282">
        <w:rPr>
          <w:rFonts w:ascii="Times New Roman"/>
          <w:spacing w:val="-14"/>
          <w:lang w:val="cs-CZ"/>
        </w:rPr>
        <w:t xml:space="preserve"> </w:t>
      </w:r>
      <w:r w:rsidR="00CF7002" w:rsidRPr="00C80282">
        <w:rPr>
          <w:lang w:val="cs-CZ"/>
        </w:rPr>
        <w:t>GMBH</w:t>
      </w:r>
    </w:p>
    <w:p w14:paraId="55B34F77" w14:textId="77777777" w:rsidR="00C866FC" w:rsidRPr="00C80282" w:rsidRDefault="00CF7002">
      <w:pPr>
        <w:pStyle w:val="Zkladntext"/>
        <w:spacing w:before="1"/>
        <w:ind w:left="4368"/>
        <w:rPr>
          <w:lang w:val="cs-CZ"/>
        </w:rPr>
      </w:pPr>
      <w:r w:rsidRPr="00C80282">
        <w:rPr>
          <w:lang w:val="cs-CZ"/>
        </w:rPr>
        <w:t>Langgasse</w:t>
      </w:r>
      <w:r w:rsidRPr="00C80282">
        <w:rPr>
          <w:rFonts w:ascii="Times New Roman"/>
          <w:spacing w:val="-9"/>
          <w:lang w:val="cs-CZ"/>
        </w:rPr>
        <w:t xml:space="preserve"> </w:t>
      </w:r>
      <w:r w:rsidRPr="00C80282">
        <w:rPr>
          <w:lang w:val="cs-CZ"/>
        </w:rPr>
        <w:t>90</w:t>
      </w:r>
    </w:p>
    <w:p w14:paraId="5AFC613E" w14:textId="77777777" w:rsidR="00C866FC" w:rsidRPr="00C80282" w:rsidRDefault="00CF7002" w:rsidP="00BD0F9F">
      <w:pPr>
        <w:pStyle w:val="Zkladntext"/>
        <w:spacing w:before="1"/>
        <w:ind w:left="4368" w:right="2252"/>
        <w:rPr>
          <w:lang w:val="cs-CZ"/>
        </w:rPr>
      </w:pPr>
      <w:r w:rsidRPr="00C80282">
        <w:rPr>
          <w:lang w:val="cs-CZ"/>
        </w:rPr>
        <w:t>D-65329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Hohenstein</w:t>
      </w:r>
      <w:r w:rsidRPr="00C80282">
        <w:rPr>
          <w:rFonts w:ascii="Times New Roman"/>
          <w:lang w:val="cs-CZ"/>
        </w:rPr>
        <w:t xml:space="preserve"> </w:t>
      </w:r>
      <w:r w:rsidR="00BD0F9F" w:rsidRPr="00C80282">
        <w:rPr>
          <w:lang w:val="cs-CZ"/>
        </w:rPr>
        <w:t>(Německo</w:t>
      </w:r>
      <w:r w:rsidRPr="00C80282">
        <w:rPr>
          <w:lang w:val="cs-CZ"/>
        </w:rPr>
        <w:t>)</w:t>
      </w:r>
      <w:r w:rsidRPr="00C80282">
        <w:rPr>
          <w:rFonts w:ascii="Times New Roman"/>
          <w:lang w:val="cs-CZ"/>
        </w:rPr>
        <w:t xml:space="preserve"> </w:t>
      </w:r>
      <w:r w:rsidR="00BD0F9F" w:rsidRPr="00C80282">
        <w:rPr>
          <w:lang w:val="cs-CZ"/>
        </w:rPr>
        <w:t>Telef</w:t>
      </w:r>
      <w:r w:rsidRPr="00C80282">
        <w:rPr>
          <w:lang w:val="cs-CZ"/>
        </w:rPr>
        <w:t>on: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+49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6120</w:t>
      </w:r>
      <w:r w:rsidRPr="00C80282">
        <w:rPr>
          <w:rFonts w:ascii="Times New Roman"/>
          <w:spacing w:val="-6"/>
          <w:lang w:val="cs-CZ"/>
        </w:rPr>
        <w:t xml:space="preserve"> </w:t>
      </w:r>
      <w:r w:rsidRPr="00C80282">
        <w:rPr>
          <w:lang w:val="cs-CZ"/>
        </w:rPr>
        <w:t>9217-0</w:t>
      </w:r>
    </w:p>
    <w:p w14:paraId="1F2B7FA3" w14:textId="77777777" w:rsidR="00C866FC" w:rsidRPr="00C80282" w:rsidRDefault="00CF7002">
      <w:pPr>
        <w:pStyle w:val="Zkladntext"/>
        <w:spacing w:line="243" w:lineRule="exact"/>
        <w:ind w:left="4368"/>
        <w:rPr>
          <w:lang w:val="cs-CZ"/>
        </w:rPr>
      </w:pPr>
      <w:r w:rsidRPr="00C80282">
        <w:rPr>
          <w:lang w:val="cs-CZ"/>
        </w:rPr>
        <w:t>Telefax: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+49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6120</w:t>
      </w:r>
      <w:r w:rsidRPr="00C80282">
        <w:rPr>
          <w:rFonts w:ascii="Times New Roman"/>
          <w:spacing w:val="-14"/>
          <w:lang w:val="cs-CZ"/>
        </w:rPr>
        <w:t xml:space="preserve"> </w:t>
      </w:r>
      <w:r w:rsidRPr="00C80282">
        <w:rPr>
          <w:lang w:val="cs-CZ"/>
        </w:rPr>
        <w:t>9217-60</w:t>
      </w:r>
    </w:p>
    <w:p w14:paraId="62CC4A35" w14:textId="77777777" w:rsidR="00C866FC" w:rsidRPr="00C80282" w:rsidRDefault="00CF7002">
      <w:pPr>
        <w:pStyle w:val="Zkladntext"/>
        <w:ind w:left="4368" w:right="2730"/>
        <w:rPr>
          <w:lang w:val="cs-CZ"/>
        </w:rPr>
      </w:pPr>
      <w:r w:rsidRPr="00C80282">
        <w:rPr>
          <w:lang w:val="cs-CZ"/>
        </w:rPr>
        <w:t>E-mail:</w:t>
      </w:r>
      <w:r w:rsidRPr="00C80282">
        <w:rPr>
          <w:rFonts w:ascii="Times New Roman"/>
          <w:lang w:val="cs-CZ"/>
        </w:rPr>
        <w:t xml:space="preserve"> </w:t>
      </w:r>
      <w:hyperlink r:id="rId7">
        <w:r w:rsidRPr="00C80282">
          <w:rPr>
            <w:lang w:val="cs-CZ"/>
          </w:rPr>
          <w:t>info@otopront.de</w:t>
        </w:r>
      </w:hyperlink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Internet:</w:t>
      </w:r>
      <w:r w:rsidRPr="00C80282">
        <w:rPr>
          <w:rFonts w:ascii="Times New Roman"/>
          <w:spacing w:val="-10"/>
          <w:lang w:val="cs-CZ"/>
        </w:rPr>
        <w:t xml:space="preserve"> </w:t>
      </w:r>
      <w:hyperlink r:id="rId8">
        <w:r w:rsidRPr="00C80282">
          <w:rPr>
            <w:lang w:val="cs-CZ"/>
          </w:rPr>
          <w:t>www.otopront.de</w:t>
        </w:r>
      </w:hyperlink>
    </w:p>
    <w:p w14:paraId="5247C3B8" w14:textId="77777777" w:rsidR="00BD0F9F" w:rsidRPr="00C80282" w:rsidRDefault="00BD0F9F" w:rsidP="00BD0F9F">
      <w:pPr>
        <w:pStyle w:val="Zkladntext"/>
        <w:ind w:left="4366" w:right="2727"/>
        <w:rPr>
          <w:sz w:val="8"/>
          <w:szCs w:val="8"/>
          <w:lang w:val="cs-CZ"/>
        </w:rPr>
      </w:pPr>
    </w:p>
    <w:p w14:paraId="262C5C56" w14:textId="77777777" w:rsidR="00C866FC" w:rsidRPr="00C80282" w:rsidRDefault="00BD0F9F" w:rsidP="00BD0F9F">
      <w:pPr>
        <w:pStyle w:val="Zkladntext"/>
        <w:tabs>
          <w:tab w:val="left" w:pos="4368"/>
        </w:tabs>
        <w:ind w:left="567"/>
        <w:rPr>
          <w:lang w:val="cs-CZ"/>
        </w:rPr>
      </w:pPr>
      <w:r w:rsidRPr="00C80282">
        <w:rPr>
          <w:lang w:val="cs-CZ"/>
        </w:rPr>
        <w:t>E-mailová adresa příslušné osoby odpovědné za bezpečnostní list:</w:t>
      </w:r>
      <w:r w:rsidR="00CF7002" w:rsidRPr="00C80282">
        <w:rPr>
          <w:rFonts w:ascii="Times New Roman"/>
          <w:lang w:val="cs-CZ"/>
        </w:rPr>
        <w:tab/>
      </w:r>
      <w:hyperlink r:id="rId9">
        <w:r w:rsidR="00CF7002" w:rsidRPr="00C80282">
          <w:rPr>
            <w:lang w:val="cs-CZ"/>
          </w:rPr>
          <w:t>doku@alpro-medical.de</w:t>
        </w:r>
      </w:hyperlink>
    </w:p>
    <w:p w14:paraId="0EDF17B4" w14:textId="77777777" w:rsidR="00C866FC" w:rsidRPr="00C80282" w:rsidRDefault="00BD0F9F" w:rsidP="00BD0F9F">
      <w:pPr>
        <w:pStyle w:val="Nadpis21"/>
        <w:rPr>
          <w:lang w:val="cs-CZ"/>
        </w:rPr>
      </w:pPr>
      <w:r w:rsidRPr="00C80282">
        <w:rPr>
          <w:lang w:val="cs-CZ"/>
        </w:rPr>
        <w:t>1.4</w:t>
      </w:r>
      <w:r w:rsidRPr="00C80282">
        <w:rPr>
          <w:lang w:val="cs-CZ"/>
        </w:rPr>
        <w:tab/>
        <w:t>Nouzové telefonní číslo</w:t>
      </w:r>
    </w:p>
    <w:p w14:paraId="1F9CFA4F" w14:textId="77777777" w:rsidR="00C866FC" w:rsidRPr="00C80282" w:rsidRDefault="00BD0F9F" w:rsidP="00BD0F9F">
      <w:pPr>
        <w:pStyle w:val="Zkladntext"/>
        <w:tabs>
          <w:tab w:val="left" w:pos="3828"/>
        </w:tabs>
        <w:spacing w:before="97"/>
        <w:rPr>
          <w:lang w:val="cs-CZ"/>
        </w:rPr>
      </w:pPr>
      <w:r w:rsidRPr="00C80282">
        <w:rPr>
          <w:lang w:val="cs-CZ"/>
        </w:rPr>
        <w:t>Vlastní nouzové telefonní číslo: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+49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7725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9392-0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(ALPRO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MEDICAL</w:t>
      </w:r>
      <w:r w:rsidR="00CF7002" w:rsidRPr="00C80282">
        <w:rPr>
          <w:rFonts w:ascii="Times New Roman"/>
          <w:spacing w:val="-18"/>
          <w:lang w:val="cs-CZ"/>
        </w:rPr>
        <w:t xml:space="preserve"> </w:t>
      </w:r>
      <w:r w:rsidR="00CF7002" w:rsidRPr="00C80282">
        <w:rPr>
          <w:lang w:val="cs-CZ"/>
        </w:rPr>
        <w:t>GMBH)</w:t>
      </w:r>
    </w:p>
    <w:p w14:paraId="643B58BA" w14:textId="77777777" w:rsidR="00BD0F9F" w:rsidRPr="00C80282" w:rsidRDefault="00BD0F9F" w:rsidP="00BD0F9F">
      <w:pPr>
        <w:pStyle w:val="Zkladntext"/>
        <w:tabs>
          <w:tab w:val="left" w:pos="3828"/>
        </w:tabs>
        <w:ind w:left="3911" w:hanging="83"/>
        <w:rPr>
          <w:lang w:val="cs-CZ"/>
        </w:rPr>
      </w:pPr>
      <w:r w:rsidRPr="00C80282">
        <w:rPr>
          <w:lang w:val="cs-CZ"/>
        </w:rPr>
        <w:t>Pondělí – Pátek od 8:00 do 16:30 (UTC+1)</w:t>
      </w:r>
    </w:p>
    <w:p w14:paraId="53C7C1F8" w14:textId="77777777" w:rsidR="00BD0F9F" w:rsidRPr="00C80282" w:rsidRDefault="00BD0F9F" w:rsidP="00BD0F9F">
      <w:pPr>
        <w:pStyle w:val="Zkladntext"/>
        <w:tabs>
          <w:tab w:val="left" w:pos="3828"/>
        </w:tabs>
        <w:ind w:left="3828"/>
        <w:rPr>
          <w:lang w:val="cs-CZ"/>
        </w:rPr>
      </w:pPr>
      <w:r w:rsidRPr="00C80282">
        <w:rPr>
          <w:lang w:val="cs-CZ"/>
        </w:rPr>
        <w:t xml:space="preserve">pouze pro chemické informace a právní informace </w:t>
      </w:r>
    </w:p>
    <w:p w14:paraId="31691E3D" w14:textId="77777777" w:rsidR="00C866FC" w:rsidRPr="00C80282" w:rsidRDefault="00BD0F9F" w:rsidP="00BD0F9F">
      <w:pPr>
        <w:pStyle w:val="Zkladntext"/>
        <w:tabs>
          <w:tab w:val="left" w:pos="3828"/>
        </w:tabs>
        <w:ind w:left="3828" w:right="971"/>
        <w:rPr>
          <w:lang w:val="cs-CZ"/>
        </w:rPr>
      </w:pPr>
      <w:r w:rsidRPr="00C80282">
        <w:rPr>
          <w:lang w:val="cs-CZ"/>
        </w:rPr>
        <w:t>o nebezpečných látkách</w:t>
      </w:r>
    </w:p>
    <w:p w14:paraId="28B9C727" w14:textId="77777777" w:rsidR="00C866FC" w:rsidRPr="00C80282" w:rsidRDefault="00BD0F9F" w:rsidP="00BD0F9F">
      <w:pPr>
        <w:pStyle w:val="Zkladntext"/>
        <w:tabs>
          <w:tab w:val="left" w:pos="3828"/>
        </w:tabs>
        <w:spacing w:before="98"/>
        <w:rPr>
          <w:lang w:val="cs-CZ"/>
        </w:rPr>
      </w:pPr>
      <w:r w:rsidRPr="00C80282">
        <w:rPr>
          <w:lang w:val="cs-CZ"/>
        </w:rPr>
        <w:t>Toxikologické centrum: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+49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761</w:t>
      </w:r>
      <w:r w:rsidR="00CF7002" w:rsidRPr="00C80282">
        <w:rPr>
          <w:rFonts w:ascii="Times New Roman"/>
          <w:spacing w:val="-8"/>
          <w:lang w:val="cs-CZ"/>
        </w:rPr>
        <w:t xml:space="preserve"> </w:t>
      </w:r>
      <w:r w:rsidR="00CF7002" w:rsidRPr="00C80282">
        <w:rPr>
          <w:lang w:val="cs-CZ"/>
        </w:rPr>
        <w:t>19240</w:t>
      </w:r>
    </w:p>
    <w:p w14:paraId="7A19F776" w14:textId="77777777" w:rsidR="00BD0F9F" w:rsidRPr="00C80282" w:rsidRDefault="00BD0F9F" w:rsidP="00BD0F9F">
      <w:pPr>
        <w:pStyle w:val="Zkladntext"/>
        <w:tabs>
          <w:tab w:val="left" w:pos="3828"/>
        </w:tabs>
        <w:ind w:left="3371" w:firstLine="457"/>
        <w:rPr>
          <w:lang w:val="cs-CZ"/>
        </w:rPr>
      </w:pPr>
      <w:r w:rsidRPr="00C80282">
        <w:rPr>
          <w:lang w:val="cs-CZ"/>
        </w:rPr>
        <w:t xml:space="preserve">Toxikologické informační středisko, Freiburg, Německo </w:t>
      </w:r>
    </w:p>
    <w:p w14:paraId="513750F8" w14:textId="77777777" w:rsidR="00BD0F9F" w:rsidRPr="00C80282" w:rsidRDefault="00BD0F9F" w:rsidP="00BD0F9F">
      <w:pPr>
        <w:pStyle w:val="Zkladntext"/>
        <w:tabs>
          <w:tab w:val="left" w:pos="3828"/>
        </w:tabs>
        <w:ind w:left="3202" w:firstLine="626"/>
        <w:rPr>
          <w:lang w:val="cs-CZ"/>
        </w:rPr>
      </w:pPr>
      <w:r w:rsidRPr="00C80282">
        <w:rPr>
          <w:lang w:val="cs-CZ"/>
        </w:rPr>
        <w:t>(24 h/7 d), hovoří v anglickém jazyce</w:t>
      </w:r>
    </w:p>
    <w:p w14:paraId="522A1189" w14:textId="77777777" w:rsidR="00BD0F9F" w:rsidRPr="00C80282" w:rsidRDefault="00BD0F9F" w:rsidP="00BD0F9F">
      <w:pPr>
        <w:pStyle w:val="Zkladntext"/>
        <w:tabs>
          <w:tab w:val="left" w:pos="3828"/>
        </w:tabs>
        <w:ind w:left="3202" w:firstLine="1193"/>
        <w:rPr>
          <w:lang w:val="cs-CZ"/>
        </w:rPr>
      </w:pPr>
    </w:p>
    <w:p w14:paraId="32EF8DA3" w14:textId="77777777" w:rsidR="00BD0F9F" w:rsidRPr="00C80282" w:rsidRDefault="00BD0F9F" w:rsidP="00BD0F9F">
      <w:pPr>
        <w:pStyle w:val="Zkladntext"/>
        <w:tabs>
          <w:tab w:val="left" w:pos="3828"/>
        </w:tabs>
        <w:spacing w:before="97"/>
        <w:rPr>
          <w:lang w:val="cs-CZ"/>
        </w:rPr>
      </w:pPr>
      <w:r w:rsidRPr="00C80282">
        <w:rPr>
          <w:lang w:val="cs-CZ"/>
        </w:rPr>
        <w:t>Telefonní číslo pro naléhavé situace ČR:</w:t>
      </w:r>
      <w:r w:rsidRPr="00C80282">
        <w:rPr>
          <w:lang w:val="cs-CZ"/>
        </w:rPr>
        <w:tab/>
        <w:t>Toxikologické informační středisko, Na Bojišti 1, 128 08, Praha 2</w:t>
      </w:r>
    </w:p>
    <w:p w14:paraId="2B196A07" w14:textId="77777777" w:rsidR="00BD0F9F" w:rsidRPr="00C80282" w:rsidRDefault="00BD0F9F" w:rsidP="00D25006">
      <w:pPr>
        <w:pStyle w:val="Zkladntext"/>
        <w:rPr>
          <w:lang w:val="cs-CZ"/>
        </w:rPr>
      </w:pPr>
      <w:r w:rsidRPr="00C80282">
        <w:rPr>
          <w:lang w:val="cs-CZ"/>
        </w:rPr>
        <w:tab/>
      </w:r>
      <w:r w:rsidRPr="00C80282">
        <w:rPr>
          <w:lang w:val="cs-CZ"/>
        </w:rPr>
        <w:tab/>
      </w:r>
      <w:r w:rsidRPr="00C80282">
        <w:rPr>
          <w:lang w:val="cs-CZ"/>
        </w:rPr>
        <w:tab/>
      </w:r>
      <w:r w:rsidRPr="00C80282">
        <w:rPr>
          <w:lang w:val="cs-CZ"/>
        </w:rPr>
        <w:tab/>
      </w:r>
      <w:r w:rsidRPr="00C80282">
        <w:rPr>
          <w:lang w:val="cs-CZ"/>
        </w:rPr>
        <w:tab/>
        <w:t xml:space="preserve">     Telefon: 224 919 293 (224 914 575, 224 915 402)</w:t>
      </w:r>
      <w:r w:rsidR="005D21B4" w:rsidRPr="00C80282">
        <w:rPr>
          <w:lang w:val="cs-CZ"/>
        </w:rPr>
        <w:t xml:space="preserve"> pohotovost 24 hod</w:t>
      </w:r>
    </w:p>
    <w:p w14:paraId="090550C9" w14:textId="77777777" w:rsidR="00C866FC" w:rsidRPr="00C80282" w:rsidRDefault="00C866FC">
      <w:pPr>
        <w:pStyle w:val="Zkladntext"/>
        <w:spacing w:before="2"/>
        <w:ind w:left="0"/>
        <w:rPr>
          <w:sz w:val="15"/>
          <w:lang w:val="cs-CZ"/>
        </w:rPr>
      </w:pPr>
    </w:p>
    <w:p w14:paraId="2BF8D203" w14:textId="77777777" w:rsidR="00C866FC" w:rsidRPr="00C80282" w:rsidRDefault="00D25006">
      <w:pPr>
        <w:pStyle w:val="Nadpis11"/>
        <w:tabs>
          <w:tab w:val="left" w:pos="9216"/>
        </w:tabs>
        <w:rPr>
          <w:rFonts w:ascii="Times New Roman"/>
          <w:lang w:val="cs-CZ"/>
        </w:rPr>
      </w:pPr>
      <w:r w:rsidRPr="00C80282">
        <w:rPr>
          <w:shd w:val="clear" w:color="auto" w:fill="BFBFBF"/>
          <w:lang w:val="cs-CZ"/>
        </w:rPr>
        <w:t>ODDÍL 2: Označení rizik</w:t>
      </w:r>
      <w:r w:rsidR="00CF7002" w:rsidRPr="00C80282">
        <w:rPr>
          <w:rFonts w:ascii="Times New Roman"/>
          <w:shd w:val="clear" w:color="auto" w:fill="BFBFBF"/>
          <w:lang w:val="cs-CZ"/>
        </w:rPr>
        <w:tab/>
      </w:r>
    </w:p>
    <w:p w14:paraId="039D9044" w14:textId="77777777" w:rsidR="00C866FC" w:rsidRPr="00C80282" w:rsidRDefault="00C866FC">
      <w:pPr>
        <w:pStyle w:val="Zkladntext"/>
        <w:spacing w:before="6"/>
        <w:ind w:left="0"/>
        <w:rPr>
          <w:rFonts w:ascii="Times New Roman"/>
          <w:sz w:val="21"/>
          <w:lang w:val="cs-CZ"/>
        </w:rPr>
      </w:pPr>
    </w:p>
    <w:p w14:paraId="4EB425A4" w14:textId="77777777" w:rsidR="00C866FC" w:rsidRPr="00C80282" w:rsidRDefault="00D25006" w:rsidP="00CF7002">
      <w:pPr>
        <w:pStyle w:val="Nadpis21"/>
        <w:numPr>
          <w:ilvl w:val="1"/>
          <w:numId w:val="17"/>
        </w:numPr>
        <w:tabs>
          <w:tab w:val="left" w:pos="541"/>
        </w:tabs>
        <w:spacing w:before="0"/>
        <w:rPr>
          <w:lang w:val="cs-CZ"/>
        </w:rPr>
      </w:pPr>
      <w:r w:rsidRPr="00C80282">
        <w:rPr>
          <w:lang w:val="cs-CZ"/>
        </w:rPr>
        <w:t>Klasifikace látky nebo směsi</w:t>
      </w:r>
    </w:p>
    <w:p w14:paraId="7014F378" w14:textId="77777777" w:rsidR="00C866FC" w:rsidRPr="00C80282" w:rsidRDefault="00D25006">
      <w:pPr>
        <w:spacing w:before="97"/>
        <w:ind w:left="540"/>
        <w:rPr>
          <w:b/>
          <w:sz w:val="20"/>
          <w:lang w:val="cs-CZ"/>
        </w:rPr>
      </w:pPr>
      <w:r w:rsidRPr="00C80282">
        <w:rPr>
          <w:b/>
          <w:sz w:val="20"/>
          <w:lang w:val="cs-CZ"/>
        </w:rPr>
        <w:t>Klasifikace v souladu s nařízením (ES</w:t>
      </w:r>
      <w:r w:rsidR="00CF7002" w:rsidRPr="00C80282">
        <w:rPr>
          <w:b/>
          <w:sz w:val="20"/>
          <w:lang w:val="cs-CZ"/>
        </w:rPr>
        <w:t>)</w:t>
      </w:r>
      <w:r w:rsidR="00CF7002" w:rsidRPr="00C80282">
        <w:rPr>
          <w:rFonts w:ascii="Times New Roman"/>
          <w:b/>
          <w:sz w:val="20"/>
          <w:lang w:val="cs-CZ"/>
        </w:rPr>
        <w:t xml:space="preserve"> </w:t>
      </w:r>
      <w:r w:rsidRPr="00C80282">
        <w:rPr>
          <w:b/>
          <w:sz w:val="20"/>
          <w:lang w:val="cs-CZ"/>
        </w:rPr>
        <w:t>č.</w:t>
      </w:r>
      <w:r w:rsidR="00CF7002" w:rsidRPr="00C80282">
        <w:rPr>
          <w:rFonts w:ascii="Times New Roman"/>
          <w:b/>
          <w:sz w:val="20"/>
          <w:lang w:val="cs-CZ"/>
        </w:rPr>
        <w:t xml:space="preserve"> </w:t>
      </w:r>
      <w:r w:rsidR="00CF7002" w:rsidRPr="00C80282">
        <w:rPr>
          <w:b/>
          <w:sz w:val="20"/>
          <w:lang w:val="cs-CZ"/>
        </w:rPr>
        <w:t>1272/2008</w:t>
      </w:r>
      <w:r w:rsidR="00CF7002" w:rsidRPr="00C80282">
        <w:rPr>
          <w:rFonts w:ascii="Times New Roman"/>
          <w:b/>
          <w:spacing w:val="-32"/>
          <w:sz w:val="20"/>
          <w:lang w:val="cs-CZ"/>
        </w:rPr>
        <w:t xml:space="preserve"> </w:t>
      </w:r>
      <w:r w:rsidR="00CF7002" w:rsidRPr="00C80282">
        <w:rPr>
          <w:b/>
          <w:sz w:val="20"/>
          <w:lang w:val="cs-CZ"/>
        </w:rPr>
        <w:t>[CLP]</w:t>
      </w:r>
    </w:p>
    <w:p w14:paraId="6ECD3C33" w14:textId="77777777" w:rsidR="00C866FC" w:rsidRPr="00C80282" w:rsidRDefault="00C866FC">
      <w:pPr>
        <w:pStyle w:val="Zkladntext"/>
        <w:ind w:left="0"/>
        <w:rPr>
          <w:b/>
          <w:sz w:val="8"/>
          <w:lang w:val="cs-CZ"/>
        </w:rPr>
      </w:pPr>
    </w:p>
    <w:tbl>
      <w:tblPr>
        <w:tblStyle w:val="TableNormal"/>
        <w:tblW w:w="0" w:type="auto"/>
        <w:tblInd w:w="8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02"/>
        <w:gridCol w:w="4202"/>
      </w:tblGrid>
      <w:tr w:rsidR="00C866FC" w:rsidRPr="00C80282" w14:paraId="4690A181" w14:textId="77777777">
        <w:trPr>
          <w:trHeight w:val="244"/>
        </w:trPr>
        <w:tc>
          <w:tcPr>
            <w:tcW w:w="4202" w:type="dxa"/>
            <w:shd w:val="clear" w:color="auto" w:fill="D9D9D9"/>
          </w:tcPr>
          <w:p w14:paraId="528B693C" w14:textId="77777777" w:rsidR="00C866FC" w:rsidRPr="00C80282" w:rsidRDefault="00D25006">
            <w:pPr>
              <w:pStyle w:val="TableParagraph"/>
              <w:spacing w:before="1" w:line="223" w:lineRule="exact"/>
              <w:ind w:left="42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Klasifikace</w:t>
            </w:r>
          </w:p>
        </w:tc>
        <w:tc>
          <w:tcPr>
            <w:tcW w:w="4202" w:type="dxa"/>
            <w:shd w:val="clear" w:color="auto" w:fill="D9D9D9"/>
          </w:tcPr>
          <w:p w14:paraId="4951149D" w14:textId="77777777" w:rsidR="00C866FC" w:rsidRPr="00C80282" w:rsidRDefault="00D25006">
            <w:pPr>
              <w:pStyle w:val="TableParagraph"/>
              <w:spacing w:before="1" w:line="223" w:lineRule="exact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Postup klasifikace</w:t>
            </w:r>
          </w:p>
        </w:tc>
      </w:tr>
      <w:tr w:rsidR="00C866FC" w:rsidRPr="00C80282" w14:paraId="08055ADB" w14:textId="77777777">
        <w:trPr>
          <w:trHeight w:val="244"/>
        </w:trPr>
        <w:tc>
          <w:tcPr>
            <w:tcW w:w="4202" w:type="dxa"/>
          </w:tcPr>
          <w:p w14:paraId="35909CDE" w14:textId="77777777" w:rsidR="00C866FC" w:rsidRPr="00C80282" w:rsidRDefault="00CF7002">
            <w:pPr>
              <w:pStyle w:val="TableParagraph"/>
              <w:spacing w:line="224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Flam.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Liq.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3;</w:t>
            </w:r>
            <w:r w:rsidRPr="00C80282">
              <w:rPr>
                <w:rFonts w:ascii="Times New Roman"/>
                <w:spacing w:val="-11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H226</w:t>
            </w:r>
          </w:p>
        </w:tc>
        <w:tc>
          <w:tcPr>
            <w:tcW w:w="4202" w:type="dxa"/>
          </w:tcPr>
          <w:p w14:paraId="07DEC3AC" w14:textId="77777777" w:rsidR="00C866FC" w:rsidRPr="00C80282" w:rsidRDefault="00D25006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Na základě údajů ze zkoušek (bod vzplanutí)</w:t>
            </w:r>
          </w:p>
        </w:tc>
      </w:tr>
      <w:tr w:rsidR="00C866FC" w:rsidRPr="00C80282" w14:paraId="1BA35B2C" w14:textId="77777777">
        <w:trPr>
          <w:trHeight w:val="244"/>
        </w:trPr>
        <w:tc>
          <w:tcPr>
            <w:tcW w:w="4202" w:type="dxa"/>
          </w:tcPr>
          <w:p w14:paraId="507B2DF8" w14:textId="77777777" w:rsidR="00C866FC" w:rsidRPr="00C80282" w:rsidRDefault="00CF7002">
            <w:pPr>
              <w:pStyle w:val="TableParagraph"/>
              <w:spacing w:line="224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Eye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Irrit.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2;</w:t>
            </w:r>
            <w:r w:rsidRPr="00C80282">
              <w:rPr>
                <w:rFonts w:ascii="Times New Roman"/>
                <w:spacing w:val="-9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H319</w:t>
            </w:r>
          </w:p>
        </w:tc>
        <w:tc>
          <w:tcPr>
            <w:tcW w:w="4202" w:type="dxa"/>
          </w:tcPr>
          <w:p w14:paraId="209F5598" w14:textId="77777777" w:rsidR="00C866FC" w:rsidRPr="00C80282" w:rsidRDefault="00D25006">
            <w:pPr>
              <w:pStyle w:val="TableParagraph"/>
              <w:spacing w:line="224" w:lineRule="exact"/>
              <w:ind w:left="41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Metoda výpočtu</w:t>
            </w:r>
          </w:p>
        </w:tc>
      </w:tr>
    </w:tbl>
    <w:p w14:paraId="64ED6E3D" w14:textId="77777777" w:rsidR="00C866FC" w:rsidRPr="00C80282" w:rsidRDefault="00D25006">
      <w:pPr>
        <w:pStyle w:val="Zkladntext"/>
        <w:spacing w:before="97"/>
        <w:ind w:left="823"/>
        <w:rPr>
          <w:lang w:val="cs-CZ"/>
        </w:rPr>
      </w:pPr>
      <w:r w:rsidRPr="00C80282">
        <w:rPr>
          <w:lang w:val="cs-CZ"/>
        </w:rPr>
        <w:t>Plné znění tříd nebezpečnosti a H-vět: viz ODDÍL 16.3.</w:t>
      </w:r>
    </w:p>
    <w:p w14:paraId="03AB1067" w14:textId="77777777" w:rsidR="00C866FC" w:rsidRPr="00C80282" w:rsidRDefault="0071340E">
      <w:pPr>
        <w:pStyle w:val="Nadpis21"/>
        <w:ind w:firstLine="0"/>
        <w:rPr>
          <w:lang w:val="cs-CZ"/>
        </w:rPr>
      </w:pPr>
      <w:r w:rsidRPr="00C80282">
        <w:rPr>
          <w:lang w:val="cs-CZ"/>
        </w:rPr>
        <w:t>Klasifikace podle směrnice</w:t>
      </w:r>
      <w:r w:rsidR="00CF7002" w:rsidRPr="00C80282">
        <w:rPr>
          <w:rFonts w:ascii="Times New Roman"/>
          <w:spacing w:val="-23"/>
          <w:lang w:val="cs-CZ"/>
        </w:rPr>
        <w:t xml:space="preserve"> </w:t>
      </w:r>
      <w:r w:rsidRPr="00C80282">
        <w:rPr>
          <w:lang w:val="cs-CZ"/>
        </w:rPr>
        <w:t>1999/45/ES</w:t>
      </w:r>
    </w:p>
    <w:p w14:paraId="54A0E4A8" w14:textId="77777777" w:rsidR="00C866FC" w:rsidRPr="00C80282" w:rsidRDefault="0071340E">
      <w:pPr>
        <w:pStyle w:val="Zkladntext"/>
        <w:spacing w:before="99"/>
        <w:ind w:left="823"/>
        <w:rPr>
          <w:lang w:val="cs-CZ"/>
        </w:rPr>
      </w:pPr>
      <w:r w:rsidRPr="00C80282">
        <w:rPr>
          <w:lang w:val="cs-CZ"/>
        </w:rPr>
        <w:t>Viz ODDÍL</w:t>
      </w:r>
      <w:r w:rsidR="00CF7002" w:rsidRPr="00C80282">
        <w:rPr>
          <w:rFonts w:ascii="Times New Roman"/>
          <w:spacing w:val="-11"/>
          <w:lang w:val="cs-CZ"/>
        </w:rPr>
        <w:t xml:space="preserve"> </w:t>
      </w:r>
      <w:r w:rsidR="00CF7002" w:rsidRPr="00C80282">
        <w:rPr>
          <w:lang w:val="cs-CZ"/>
        </w:rPr>
        <w:t>16.1.</w:t>
      </w:r>
    </w:p>
    <w:p w14:paraId="3B70E570" w14:textId="77777777" w:rsidR="00C866FC" w:rsidRPr="00C80282" w:rsidRDefault="0071340E" w:rsidP="00CF7002">
      <w:pPr>
        <w:pStyle w:val="Nadpis21"/>
        <w:numPr>
          <w:ilvl w:val="1"/>
          <w:numId w:val="17"/>
        </w:numPr>
        <w:tabs>
          <w:tab w:val="left" w:pos="544"/>
        </w:tabs>
        <w:rPr>
          <w:lang w:val="cs-CZ"/>
        </w:rPr>
      </w:pPr>
      <w:r w:rsidRPr="00C80282">
        <w:rPr>
          <w:lang w:val="cs-CZ"/>
        </w:rPr>
        <w:t>Prvky označení</w:t>
      </w:r>
    </w:p>
    <w:p w14:paraId="751EBC72" w14:textId="77777777" w:rsidR="00C866FC" w:rsidRPr="00C80282" w:rsidRDefault="0071340E" w:rsidP="0071340E">
      <w:pPr>
        <w:spacing w:before="99"/>
        <w:ind w:firstLine="474"/>
        <w:rPr>
          <w:b/>
          <w:sz w:val="20"/>
          <w:lang w:val="cs-CZ"/>
        </w:rPr>
      </w:pPr>
      <w:r w:rsidRPr="00C80282">
        <w:rPr>
          <w:b/>
          <w:noProof/>
          <w:sz w:val="20"/>
          <w:lang w:val="cs-CZ" w:eastAsia="cs-CZ"/>
        </w:rPr>
        <w:drawing>
          <wp:anchor distT="0" distB="0" distL="0" distR="0" simplePos="0" relativeHeight="15728640" behindDoc="0" locked="0" layoutInCell="1" allowOverlap="1" wp14:anchorId="662F8689" wp14:editId="48491FDE">
            <wp:simplePos x="0" y="0"/>
            <wp:positionH relativeFrom="page">
              <wp:posOffset>4752975</wp:posOffset>
            </wp:positionH>
            <wp:positionV relativeFrom="paragraph">
              <wp:posOffset>210185</wp:posOffset>
            </wp:positionV>
            <wp:extent cx="1076325" cy="542925"/>
            <wp:effectExtent l="1905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80282">
        <w:rPr>
          <w:b/>
          <w:sz w:val="20"/>
          <w:lang w:val="cs-CZ"/>
        </w:rPr>
        <w:t xml:space="preserve"> Prvky označení v souladu s nařízením (ES) č. 1272/2008 [CLP]</w:t>
      </w:r>
    </w:p>
    <w:p w14:paraId="37305B8C" w14:textId="77777777" w:rsidR="00C866FC" w:rsidRPr="00C80282" w:rsidRDefault="0071340E">
      <w:pPr>
        <w:pStyle w:val="Zkladntext"/>
        <w:spacing w:before="96"/>
        <w:ind w:left="823"/>
        <w:rPr>
          <w:lang w:val="cs-CZ"/>
        </w:rPr>
      </w:pPr>
      <w:r w:rsidRPr="00C80282">
        <w:rPr>
          <w:lang w:val="cs-CZ"/>
        </w:rPr>
        <w:t>Výstražné piktogramy</w:t>
      </w:r>
      <w:r w:rsidR="00CF7002" w:rsidRPr="00C80282">
        <w:rPr>
          <w:lang w:val="cs-CZ"/>
        </w:rPr>
        <w:t>:</w:t>
      </w:r>
    </w:p>
    <w:p w14:paraId="5534E6B2" w14:textId="77777777" w:rsidR="00C866FC" w:rsidRPr="00C80282" w:rsidRDefault="00C866FC">
      <w:pPr>
        <w:rPr>
          <w:lang w:val="cs-CZ"/>
        </w:rPr>
        <w:sectPr w:rsidR="00C866FC" w:rsidRPr="00C80282" w:rsidSect="00BD0F9F">
          <w:headerReference w:type="default" r:id="rId11"/>
          <w:footerReference w:type="default" r:id="rId12"/>
          <w:type w:val="continuous"/>
          <w:pgSz w:w="11900" w:h="16840"/>
          <w:pgMar w:top="2400" w:right="985" w:bottom="900" w:left="1300" w:header="718" w:footer="714" w:gutter="0"/>
          <w:pgNumType w:start="1"/>
          <w:cols w:space="708"/>
        </w:sectPr>
      </w:pPr>
    </w:p>
    <w:p w14:paraId="69831686" w14:textId="77777777" w:rsidR="00C866FC" w:rsidRPr="00C80282" w:rsidRDefault="00C866FC">
      <w:pPr>
        <w:pStyle w:val="Zkladntext"/>
        <w:spacing w:before="11"/>
        <w:ind w:left="0"/>
        <w:rPr>
          <w:sz w:val="14"/>
          <w:lang w:val="cs-CZ"/>
        </w:rPr>
      </w:pPr>
    </w:p>
    <w:p w14:paraId="6504070B" w14:textId="77777777" w:rsidR="00C866FC" w:rsidRPr="00C80282" w:rsidRDefault="00665518">
      <w:pPr>
        <w:pStyle w:val="Zkladntext"/>
        <w:tabs>
          <w:tab w:val="left" w:pos="3660"/>
        </w:tabs>
        <w:spacing w:before="59"/>
        <w:ind w:left="824"/>
        <w:rPr>
          <w:lang w:val="cs-CZ"/>
        </w:rPr>
      </w:pPr>
      <w:r w:rsidRPr="00C80282">
        <w:rPr>
          <w:lang w:val="cs-CZ"/>
        </w:rPr>
        <w:t>Signální slovo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Varování</w:t>
      </w:r>
    </w:p>
    <w:p w14:paraId="668F0E34" w14:textId="77777777" w:rsidR="00665518" w:rsidRPr="00C80282" w:rsidRDefault="00665518" w:rsidP="00665518">
      <w:pPr>
        <w:pStyle w:val="Zkladntext"/>
        <w:spacing w:before="99"/>
        <w:ind w:left="823"/>
        <w:rPr>
          <w:lang w:val="cs-CZ"/>
        </w:rPr>
      </w:pPr>
      <w:r w:rsidRPr="00C80282">
        <w:rPr>
          <w:lang w:val="cs-CZ"/>
        </w:rPr>
        <w:t>Nebezpečné komponenty</w:t>
      </w:r>
    </w:p>
    <w:p w14:paraId="1920DF99" w14:textId="77777777" w:rsidR="00C866FC" w:rsidRPr="00C80282" w:rsidRDefault="00665518" w:rsidP="00665518">
      <w:pPr>
        <w:pStyle w:val="Zkladntext"/>
        <w:tabs>
          <w:tab w:val="left" w:pos="3660"/>
        </w:tabs>
        <w:spacing w:before="1"/>
        <w:ind w:left="823"/>
        <w:rPr>
          <w:lang w:val="cs-CZ"/>
        </w:rPr>
      </w:pPr>
      <w:r w:rsidRPr="00C80282">
        <w:rPr>
          <w:lang w:val="cs-CZ"/>
        </w:rPr>
        <w:t>pro označení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-</w:t>
      </w:r>
    </w:p>
    <w:p w14:paraId="1D2EA9FB" w14:textId="77777777" w:rsidR="00C866FC" w:rsidRPr="00C80282" w:rsidRDefault="00665518">
      <w:pPr>
        <w:pStyle w:val="Zkladntext"/>
        <w:tabs>
          <w:tab w:val="left" w:pos="2100"/>
          <w:tab w:val="left" w:pos="3660"/>
        </w:tabs>
        <w:spacing w:before="97"/>
        <w:ind w:left="823"/>
        <w:rPr>
          <w:lang w:val="cs-CZ"/>
        </w:rPr>
      </w:pPr>
      <w:r w:rsidRPr="00C80282">
        <w:rPr>
          <w:lang w:val="cs-CZ"/>
        </w:rPr>
        <w:t>H-věty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H226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Hořlavá kapalina a páry.</w:t>
      </w:r>
    </w:p>
    <w:p w14:paraId="223BBAE8" w14:textId="77777777" w:rsidR="00C866FC" w:rsidRPr="00C80282" w:rsidRDefault="00CF7002">
      <w:pPr>
        <w:pStyle w:val="Zkladntext"/>
        <w:tabs>
          <w:tab w:val="left" w:pos="3660"/>
        </w:tabs>
        <w:ind w:left="2100"/>
        <w:rPr>
          <w:lang w:val="cs-CZ"/>
        </w:rPr>
      </w:pPr>
      <w:r w:rsidRPr="00C80282">
        <w:rPr>
          <w:lang w:val="cs-CZ"/>
        </w:rPr>
        <w:t>H319</w:t>
      </w:r>
      <w:r w:rsidRPr="00C80282">
        <w:rPr>
          <w:rFonts w:ascii="Times New Roman"/>
          <w:lang w:val="cs-CZ"/>
        </w:rPr>
        <w:tab/>
      </w:r>
      <w:r w:rsidR="00665518" w:rsidRPr="00C80282">
        <w:rPr>
          <w:lang w:val="cs-CZ"/>
        </w:rPr>
        <w:t>Způsobuje vážné podráždění očí.</w:t>
      </w:r>
    </w:p>
    <w:p w14:paraId="687E1D03" w14:textId="77777777" w:rsidR="00C866FC" w:rsidRPr="00C80282" w:rsidRDefault="00665518">
      <w:pPr>
        <w:pStyle w:val="Zkladntext"/>
        <w:tabs>
          <w:tab w:val="left" w:pos="2100"/>
          <w:tab w:val="left" w:pos="3660"/>
        </w:tabs>
        <w:spacing w:before="97"/>
        <w:ind w:left="3660" w:right="689" w:hanging="2837"/>
        <w:rPr>
          <w:lang w:val="cs-CZ"/>
        </w:rPr>
      </w:pPr>
      <w:r w:rsidRPr="00C80282">
        <w:rPr>
          <w:lang w:val="cs-CZ"/>
        </w:rPr>
        <w:t>P-věty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P210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Chraňte před teplem, horkými povrchy, jiskrami, otevřeným ohněm a jinými zdroji zapálení. Nekouřit.</w:t>
      </w:r>
    </w:p>
    <w:p w14:paraId="492BE7E9" w14:textId="77777777" w:rsidR="00C866FC" w:rsidRPr="00C80282" w:rsidRDefault="00CF7002">
      <w:pPr>
        <w:pStyle w:val="Zkladntext"/>
        <w:tabs>
          <w:tab w:val="left" w:pos="3660"/>
        </w:tabs>
        <w:spacing w:before="1" w:line="243" w:lineRule="exact"/>
        <w:ind w:left="2100"/>
        <w:rPr>
          <w:lang w:val="cs-CZ"/>
        </w:rPr>
      </w:pPr>
      <w:r w:rsidRPr="00C80282">
        <w:rPr>
          <w:lang w:val="cs-CZ"/>
        </w:rPr>
        <w:t>P233</w:t>
      </w:r>
      <w:r w:rsidRPr="00C80282">
        <w:rPr>
          <w:rFonts w:ascii="Times New Roman"/>
          <w:lang w:val="cs-CZ"/>
        </w:rPr>
        <w:tab/>
      </w:r>
      <w:r w:rsidR="00665518" w:rsidRPr="00C80282">
        <w:rPr>
          <w:lang w:val="cs-CZ"/>
        </w:rPr>
        <w:t>Uchovávejte obal těsně uzavřený.</w:t>
      </w:r>
    </w:p>
    <w:p w14:paraId="346CBE18" w14:textId="77777777" w:rsidR="007F66DE" w:rsidRPr="00C80282" w:rsidRDefault="00CF7002">
      <w:pPr>
        <w:pStyle w:val="Zkladntext"/>
        <w:ind w:left="3660" w:hanging="1560"/>
        <w:rPr>
          <w:lang w:val="cs-CZ"/>
        </w:rPr>
      </w:pPr>
      <w:r w:rsidRPr="00C80282">
        <w:rPr>
          <w:lang w:val="cs-CZ"/>
        </w:rPr>
        <w:t>P305+P351+P338</w:t>
      </w:r>
      <w:r w:rsidRPr="00C80282">
        <w:rPr>
          <w:rFonts w:ascii="Times New Roman"/>
          <w:lang w:val="cs-CZ"/>
        </w:rPr>
        <w:t xml:space="preserve"> </w:t>
      </w:r>
      <w:r w:rsidR="007F66DE" w:rsidRPr="00C80282">
        <w:rPr>
          <w:rFonts w:ascii="Times New Roman"/>
          <w:lang w:val="cs-CZ"/>
        </w:rPr>
        <w:t xml:space="preserve"> </w:t>
      </w:r>
      <w:r w:rsidR="007F66DE" w:rsidRPr="00C80282">
        <w:rPr>
          <w:lang w:val="cs-CZ"/>
        </w:rPr>
        <w:t>PŘI ZASAŽENÍ OČÍ</w:t>
      </w:r>
      <w:r w:rsidRPr="00C80282">
        <w:rPr>
          <w:lang w:val="cs-CZ"/>
        </w:rPr>
        <w:t>:</w:t>
      </w:r>
      <w:r w:rsidRPr="00C80282">
        <w:rPr>
          <w:rFonts w:ascii="Times New Roman"/>
          <w:lang w:val="cs-CZ"/>
        </w:rPr>
        <w:t xml:space="preserve"> </w:t>
      </w:r>
      <w:r w:rsidR="00665518" w:rsidRPr="00C80282">
        <w:rPr>
          <w:lang w:val="cs-CZ"/>
        </w:rPr>
        <w:t xml:space="preserve">Několik minut opatrně </w:t>
      </w:r>
      <w:r w:rsidR="000C3140" w:rsidRPr="00C80282">
        <w:rPr>
          <w:lang w:val="cs-CZ"/>
        </w:rPr>
        <w:t>vyplachujte</w:t>
      </w:r>
      <w:r w:rsidR="00665518" w:rsidRPr="00C80282">
        <w:rPr>
          <w:lang w:val="cs-CZ"/>
        </w:rPr>
        <w:t xml:space="preserve"> vodou. </w:t>
      </w:r>
    </w:p>
    <w:p w14:paraId="4AC58080" w14:textId="77777777" w:rsidR="00C866FC" w:rsidRPr="00C80282" w:rsidRDefault="007F66DE" w:rsidP="007F66DE">
      <w:pPr>
        <w:pStyle w:val="Zkladntext"/>
        <w:ind w:left="3660" w:firstLine="26"/>
        <w:rPr>
          <w:lang w:val="cs-CZ"/>
        </w:rPr>
      </w:pPr>
      <w:r w:rsidRPr="00C80282">
        <w:rPr>
          <w:lang w:val="cs-CZ"/>
        </w:rPr>
        <w:t>Vyjměte kontaktní čočky</w:t>
      </w:r>
      <w:r w:rsidR="00665518" w:rsidRPr="00C80282">
        <w:rPr>
          <w:lang w:val="cs-CZ"/>
        </w:rPr>
        <w:t>. Pokračujte ve vyplachování.</w:t>
      </w:r>
    </w:p>
    <w:p w14:paraId="15DF89EA" w14:textId="77777777" w:rsidR="00C866FC" w:rsidRPr="00C80282" w:rsidRDefault="00CF7002">
      <w:pPr>
        <w:pStyle w:val="Zkladntext"/>
        <w:tabs>
          <w:tab w:val="left" w:pos="3661"/>
        </w:tabs>
        <w:spacing w:before="1"/>
        <w:ind w:left="2100"/>
        <w:rPr>
          <w:lang w:val="cs-CZ"/>
        </w:rPr>
      </w:pPr>
      <w:r w:rsidRPr="00C80282">
        <w:rPr>
          <w:lang w:val="cs-CZ"/>
        </w:rPr>
        <w:t>P337+P313</w:t>
      </w:r>
      <w:r w:rsidRPr="00C80282">
        <w:rPr>
          <w:rFonts w:ascii="Times New Roman"/>
          <w:lang w:val="cs-CZ"/>
        </w:rPr>
        <w:tab/>
      </w:r>
      <w:r w:rsidR="007F66DE" w:rsidRPr="00C80282">
        <w:rPr>
          <w:lang w:val="cs-CZ"/>
        </w:rPr>
        <w:t>Pokud podráždění očí přetrvává: Vyhledejte lékařskou pomoc.</w:t>
      </w:r>
    </w:p>
    <w:p w14:paraId="3BBAA090" w14:textId="77777777" w:rsidR="00C866FC" w:rsidRPr="00C80282" w:rsidRDefault="007F66DE" w:rsidP="007F66DE">
      <w:pPr>
        <w:pStyle w:val="Nadpis21"/>
        <w:spacing w:before="99"/>
        <w:ind w:firstLine="0"/>
        <w:rPr>
          <w:lang w:val="cs-CZ"/>
        </w:rPr>
      </w:pPr>
      <w:r w:rsidRPr="00C80282">
        <w:rPr>
          <w:lang w:val="cs-CZ"/>
        </w:rPr>
        <w:t>Prvky označení v souladu se směrnicí 1999/45 / ES</w:t>
      </w:r>
    </w:p>
    <w:p w14:paraId="01AE83E4" w14:textId="77777777" w:rsidR="00C866FC" w:rsidRPr="00C80282" w:rsidRDefault="007F66DE" w:rsidP="007F66DE">
      <w:pPr>
        <w:pStyle w:val="Zkladntext"/>
        <w:spacing w:before="97"/>
        <w:ind w:left="823"/>
        <w:rPr>
          <w:lang w:val="cs-CZ"/>
        </w:rPr>
      </w:pPr>
      <w:r w:rsidRPr="00C80282">
        <w:rPr>
          <w:lang w:val="cs-CZ"/>
        </w:rPr>
        <w:t>viz ODDÍL 16.2.</w:t>
      </w:r>
    </w:p>
    <w:p w14:paraId="1F06718F" w14:textId="77777777" w:rsidR="00C866FC" w:rsidRPr="00C80282" w:rsidRDefault="007F66DE" w:rsidP="007F66DE">
      <w:pPr>
        <w:pStyle w:val="Nadpis21"/>
        <w:tabs>
          <w:tab w:val="left" w:pos="541"/>
        </w:tabs>
        <w:spacing w:before="96"/>
        <w:rPr>
          <w:lang w:val="cs-CZ"/>
        </w:rPr>
      </w:pPr>
      <w:r w:rsidRPr="00C80282">
        <w:rPr>
          <w:lang w:val="cs-CZ"/>
        </w:rPr>
        <w:t>2.3</w:t>
      </w:r>
      <w:r w:rsidRPr="00C80282">
        <w:rPr>
          <w:lang w:val="cs-CZ"/>
        </w:rPr>
        <w:tab/>
        <w:t>Další nebezpečí</w:t>
      </w:r>
    </w:p>
    <w:p w14:paraId="553F497A" w14:textId="77777777" w:rsidR="007F66DE" w:rsidRPr="00C80282" w:rsidRDefault="007F66DE" w:rsidP="007F66DE">
      <w:pPr>
        <w:pStyle w:val="Zkladntext"/>
        <w:spacing w:before="98"/>
        <w:rPr>
          <w:lang w:val="cs-CZ"/>
        </w:rPr>
      </w:pPr>
      <w:r w:rsidRPr="00C80282">
        <w:rPr>
          <w:lang w:val="cs-CZ"/>
        </w:rPr>
        <w:t>Látky ve směsi nesplňují kritéria PBT / vPvB podle nařízení (ES) č. 1907/2006, příloha XIII.</w:t>
      </w:r>
    </w:p>
    <w:p w14:paraId="77F2A595" w14:textId="77777777" w:rsidR="007F66DE" w:rsidRPr="00C80282" w:rsidRDefault="007F66DE" w:rsidP="007F66DE">
      <w:pPr>
        <w:pStyle w:val="Zkladntext"/>
        <w:spacing w:before="98"/>
        <w:rPr>
          <w:lang w:val="cs-CZ"/>
        </w:rPr>
      </w:pPr>
      <w:r w:rsidRPr="00C80282">
        <w:rPr>
          <w:lang w:val="cs-CZ"/>
        </w:rPr>
        <w:t>Nejsou známa žádná další nebezpečí.</w:t>
      </w:r>
    </w:p>
    <w:p w14:paraId="32C74449" w14:textId="77777777" w:rsidR="00C866FC" w:rsidRPr="00C80282" w:rsidRDefault="00C866FC">
      <w:pPr>
        <w:pStyle w:val="Zkladntext"/>
        <w:spacing w:before="1"/>
        <w:ind w:left="0"/>
        <w:rPr>
          <w:sz w:val="15"/>
          <w:lang w:val="cs-CZ"/>
        </w:rPr>
      </w:pPr>
    </w:p>
    <w:p w14:paraId="21936170" w14:textId="77777777" w:rsidR="00C866FC" w:rsidRPr="00C80282" w:rsidRDefault="007F66DE">
      <w:pPr>
        <w:pStyle w:val="Nadpis11"/>
        <w:tabs>
          <w:tab w:val="left" w:pos="9216"/>
        </w:tabs>
        <w:rPr>
          <w:rFonts w:ascii="Times New Roman"/>
          <w:b w:val="0"/>
          <w:lang w:val="cs-CZ"/>
        </w:rPr>
      </w:pPr>
      <w:r w:rsidRPr="00C80282">
        <w:rPr>
          <w:shd w:val="clear" w:color="auto" w:fill="BFBFBF"/>
          <w:lang w:val="cs-CZ"/>
        </w:rPr>
        <w:t>ODDÍL 3: Složení / informace o obsahu</w:t>
      </w:r>
      <w:r w:rsidR="00CF7002" w:rsidRPr="00C80282">
        <w:rPr>
          <w:rFonts w:ascii="Times New Roman"/>
          <w:b w:val="0"/>
          <w:shd w:val="clear" w:color="auto" w:fill="BFBFBF"/>
          <w:lang w:val="cs-CZ"/>
        </w:rPr>
        <w:tab/>
      </w:r>
    </w:p>
    <w:p w14:paraId="2E0DD304" w14:textId="77777777" w:rsidR="00C866FC" w:rsidRPr="00C80282" w:rsidRDefault="00C866FC">
      <w:pPr>
        <w:pStyle w:val="Zkladntext"/>
        <w:spacing w:before="6"/>
        <w:ind w:left="0"/>
        <w:rPr>
          <w:rFonts w:ascii="Times New Roman"/>
          <w:sz w:val="21"/>
          <w:lang w:val="cs-CZ"/>
        </w:rPr>
      </w:pPr>
    </w:p>
    <w:p w14:paraId="6365054F" w14:textId="77777777" w:rsidR="00C866FC" w:rsidRPr="00C80282" w:rsidRDefault="00CF7002">
      <w:pPr>
        <w:pStyle w:val="Nadpis21"/>
        <w:spacing w:before="0"/>
        <w:ind w:left="115" w:firstLine="0"/>
        <w:rPr>
          <w:lang w:val="cs-CZ"/>
        </w:rPr>
      </w:pPr>
      <w:r w:rsidRPr="00C80282">
        <w:rPr>
          <w:lang w:val="cs-CZ"/>
        </w:rPr>
        <w:t>3.2.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rFonts w:ascii="Times New Roman"/>
          <w:spacing w:val="19"/>
          <w:lang w:val="cs-CZ"/>
        </w:rPr>
        <w:t xml:space="preserve"> </w:t>
      </w:r>
      <w:r w:rsidR="007F66DE" w:rsidRPr="00C80282">
        <w:rPr>
          <w:lang w:val="cs-CZ"/>
        </w:rPr>
        <w:t>Směsi</w:t>
      </w:r>
    </w:p>
    <w:p w14:paraId="3589A521" w14:textId="77777777" w:rsidR="008F5E2A" w:rsidRPr="00C80282" w:rsidRDefault="007F66DE" w:rsidP="008F5E2A">
      <w:pPr>
        <w:pStyle w:val="Zkladntext"/>
        <w:tabs>
          <w:tab w:val="left" w:pos="2552"/>
          <w:tab w:val="left" w:pos="2835"/>
        </w:tabs>
        <w:ind w:left="2835" w:hanging="2268"/>
        <w:rPr>
          <w:lang w:val="cs-CZ"/>
        </w:rPr>
      </w:pPr>
      <w:r w:rsidRPr="00C80282">
        <w:rPr>
          <w:lang w:val="cs-CZ"/>
        </w:rPr>
        <w:t>Chemická charakterizace:</w:t>
      </w:r>
      <w:r w:rsidR="008F5E2A" w:rsidRPr="00C80282">
        <w:rPr>
          <w:rFonts w:ascii="Times New Roman"/>
          <w:lang w:val="cs-CZ"/>
        </w:rPr>
        <w:tab/>
      </w:r>
      <w:r w:rsidR="008F5E2A" w:rsidRPr="00C80282">
        <w:rPr>
          <w:lang w:val="cs-CZ"/>
        </w:rPr>
        <w:t xml:space="preserve">Netkané ubrousky namočené v dezinfekčním roztoku. Dezinfekční roztok je </w:t>
      </w:r>
    </w:p>
    <w:p w14:paraId="7C90BF5F" w14:textId="77777777" w:rsidR="00C866FC" w:rsidRPr="00C80282" w:rsidRDefault="008F5E2A" w:rsidP="008F5E2A">
      <w:pPr>
        <w:pStyle w:val="Zkladntext"/>
        <w:tabs>
          <w:tab w:val="left" w:pos="2552"/>
          <w:tab w:val="left" w:pos="2694"/>
        </w:tabs>
        <w:ind w:left="2835"/>
        <w:rPr>
          <w:lang w:val="cs-CZ"/>
        </w:rPr>
      </w:pPr>
      <w:r w:rsidRPr="00C80282">
        <w:rPr>
          <w:lang w:val="cs-CZ"/>
        </w:rPr>
        <w:t>směs látek uvedených níže s nebezpečnými přísadami ve vodném roztoku.</w:t>
      </w:r>
    </w:p>
    <w:p w14:paraId="580A9E4A" w14:textId="77777777" w:rsidR="008F5E2A" w:rsidRPr="00C80282" w:rsidRDefault="008F5E2A" w:rsidP="008F5E2A">
      <w:pPr>
        <w:pStyle w:val="Nadpis21"/>
        <w:spacing w:before="0"/>
        <w:ind w:firstLine="0"/>
        <w:rPr>
          <w:lang w:val="cs-CZ"/>
        </w:rPr>
      </w:pPr>
    </w:p>
    <w:p w14:paraId="2A67639C" w14:textId="77777777" w:rsidR="008F5E2A" w:rsidRPr="00C80282" w:rsidRDefault="008F5E2A" w:rsidP="008F5E2A">
      <w:pPr>
        <w:pStyle w:val="Nadpis21"/>
        <w:spacing w:before="0"/>
        <w:ind w:firstLine="0"/>
        <w:rPr>
          <w:lang w:val="cs-CZ"/>
        </w:rPr>
      </w:pPr>
      <w:r w:rsidRPr="00C80282">
        <w:rPr>
          <w:lang w:val="cs-CZ"/>
        </w:rPr>
        <w:t>Nebezpečné složky</w:t>
      </w:r>
    </w:p>
    <w:p w14:paraId="5B6532A2" w14:textId="77777777" w:rsidR="00C866FC" w:rsidRPr="00C80282" w:rsidRDefault="00C866FC">
      <w:pPr>
        <w:pStyle w:val="Zkladntext"/>
        <w:spacing w:before="12"/>
        <w:ind w:left="0"/>
        <w:rPr>
          <w:b/>
          <w:sz w:val="7"/>
          <w:lang w:val="cs-CZ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1560"/>
        <w:gridCol w:w="2126"/>
        <w:gridCol w:w="1032"/>
      </w:tblGrid>
      <w:tr w:rsidR="008F5E2A" w:rsidRPr="00C80282" w14:paraId="35EFCC00" w14:textId="77777777">
        <w:trPr>
          <w:trHeight w:val="978"/>
        </w:trPr>
        <w:tc>
          <w:tcPr>
            <w:tcW w:w="1702" w:type="dxa"/>
            <w:shd w:val="clear" w:color="auto" w:fill="D9D9D9"/>
          </w:tcPr>
          <w:p w14:paraId="54545E52" w14:textId="77777777" w:rsidR="008F5E2A" w:rsidRPr="00C80282" w:rsidRDefault="008F5E2A" w:rsidP="00843EAA">
            <w:pPr>
              <w:pStyle w:val="TableParagraph"/>
              <w:spacing w:line="243" w:lineRule="exact"/>
              <w:ind w:left="42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Název chemické látky</w:t>
            </w:r>
          </w:p>
        </w:tc>
        <w:tc>
          <w:tcPr>
            <w:tcW w:w="2268" w:type="dxa"/>
            <w:shd w:val="clear" w:color="auto" w:fill="D9D9D9"/>
          </w:tcPr>
          <w:p w14:paraId="43B35817" w14:textId="77777777" w:rsidR="008F5E2A" w:rsidRPr="00C80282" w:rsidRDefault="008F5E2A" w:rsidP="00843EAA">
            <w:pPr>
              <w:pStyle w:val="TableParagraph"/>
              <w:spacing w:line="243" w:lineRule="exact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Identifikační čísla</w:t>
            </w:r>
          </w:p>
        </w:tc>
        <w:tc>
          <w:tcPr>
            <w:tcW w:w="1560" w:type="dxa"/>
            <w:shd w:val="clear" w:color="auto" w:fill="D9D9D9"/>
          </w:tcPr>
          <w:p w14:paraId="52473E33" w14:textId="77777777" w:rsidR="008F5E2A" w:rsidRPr="00C80282" w:rsidRDefault="008F5E2A" w:rsidP="00843EAA">
            <w:pPr>
              <w:pStyle w:val="TableParagraph"/>
              <w:spacing w:line="225" w:lineRule="exact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 xml:space="preserve">Klasifikace podle směrnice </w:t>
            </w:r>
          </w:p>
          <w:p w14:paraId="122A0E2F" w14:textId="77777777" w:rsidR="008F5E2A" w:rsidRPr="00C80282" w:rsidRDefault="008F5E2A" w:rsidP="00843EAA">
            <w:pPr>
              <w:pStyle w:val="TableParagraph"/>
              <w:spacing w:line="225" w:lineRule="exact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67/548 / EHS</w:t>
            </w:r>
          </w:p>
        </w:tc>
        <w:tc>
          <w:tcPr>
            <w:tcW w:w="2126" w:type="dxa"/>
            <w:shd w:val="clear" w:color="auto" w:fill="D9D9D9"/>
          </w:tcPr>
          <w:p w14:paraId="726EEAE0" w14:textId="77777777" w:rsidR="008F5E2A" w:rsidRPr="00C80282" w:rsidRDefault="008F5E2A" w:rsidP="00843EAA">
            <w:pPr>
              <w:pStyle w:val="TableParagraph"/>
              <w:spacing w:line="224" w:lineRule="exact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Klasifikace v souladu s nařízením (ES) č. 1272/2008</w:t>
            </w:r>
          </w:p>
        </w:tc>
        <w:tc>
          <w:tcPr>
            <w:tcW w:w="1032" w:type="dxa"/>
            <w:shd w:val="clear" w:color="auto" w:fill="D9D9D9"/>
          </w:tcPr>
          <w:p w14:paraId="2435905B" w14:textId="77777777" w:rsidR="008F5E2A" w:rsidRPr="00C80282" w:rsidRDefault="008F5E2A" w:rsidP="00843EAA">
            <w:pPr>
              <w:pStyle w:val="TableParagraph"/>
              <w:spacing w:line="243" w:lineRule="exact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Hmotnost %</w:t>
            </w:r>
          </w:p>
        </w:tc>
      </w:tr>
      <w:tr w:rsidR="00C866FC" w:rsidRPr="00C80282" w14:paraId="3D3DE901" w14:textId="77777777">
        <w:trPr>
          <w:trHeight w:val="260"/>
        </w:trPr>
        <w:tc>
          <w:tcPr>
            <w:tcW w:w="1702" w:type="dxa"/>
            <w:tcBorders>
              <w:bottom w:val="nil"/>
            </w:tcBorders>
          </w:tcPr>
          <w:p w14:paraId="4B71E6C7" w14:textId="77777777" w:rsidR="00C866FC" w:rsidRPr="00C80282" w:rsidRDefault="00CF7002">
            <w:pPr>
              <w:pStyle w:val="TableParagraph"/>
              <w:spacing w:line="241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Ethanol</w:t>
            </w:r>
          </w:p>
        </w:tc>
        <w:tc>
          <w:tcPr>
            <w:tcW w:w="2268" w:type="dxa"/>
            <w:tcBorders>
              <w:bottom w:val="nil"/>
            </w:tcBorders>
          </w:tcPr>
          <w:p w14:paraId="6BAF44C5" w14:textId="77777777" w:rsidR="00C866FC" w:rsidRPr="00C80282" w:rsidRDefault="00CF7002">
            <w:pPr>
              <w:pStyle w:val="TableParagraph"/>
              <w:spacing w:line="241" w:lineRule="exact"/>
              <w:ind w:left="39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CAS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="008F5E2A" w:rsidRPr="00C80282">
              <w:rPr>
                <w:sz w:val="20"/>
                <w:lang w:val="cs-CZ"/>
              </w:rPr>
              <w:t>č</w:t>
            </w:r>
            <w:r w:rsidRPr="00C80282">
              <w:rPr>
                <w:sz w:val="20"/>
                <w:lang w:val="cs-CZ"/>
              </w:rPr>
              <w:t>:</w:t>
            </w:r>
            <w:r w:rsidRPr="00C80282">
              <w:rPr>
                <w:rFonts w:ascii="Times New Roman"/>
                <w:spacing w:val="-7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64-17-5</w:t>
            </w:r>
          </w:p>
        </w:tc>
        <w:tc>
          <w:tcPr>
            <w:tcW w:w="1560" w:type="dxa"/>
            <w:tcBorders>
              <w:bottom w:val="nil"/>
            </w:tcBorders>
          </w:tcPr>
          <w:p w14:paraId="3DEE29A9" w14:textId="77777777" w:rsidR="00C866FC" w:rsidRPr="00C80282" w:rsidRDefault="00CF7002">
            <w:pPr>
              <w:pStyle w:val="TableParagraph"/>
              <w:spacing w:line="241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F;</w:t>
            </w:r>
            <w:r w:rsidRPr="00C80282">
              <w:rPr>
                <w:rFonts w:ascii="Times New Roman"/>
                <w:spacing w:val="-6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R11</w:t>
            </w:r>
          </w:p>
        </w:tc>
        <w:tc>
          <w:tcPr>
            <w:tcW w:w="2126" w:type="dxa"/>
            <w:tcBorders>
              <w:bottom w:val="nil"/>
            </w:tcBorders>
          </w:tcPr>
          <w:p w14:paraId="74C1080A" w14:textId="77777777" w:rsidR="00C866FC" w:rsidRPr="00C80282" w:rsidRDefault="00CF7002">
            <w:pPr>
              <w:pStyle w:val="TableParagraph"/>
              <w:spacing w:line="241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Flam.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Liq.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2;</w:t>
            </w:r>
            <w:r w:rsidRPr="00C80282">
              <w:rPr>
                <w:rFonts w:ascii="Times New Roman"/>
                <w:spacing w:val="-11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H225</w:t>
            </w:r>
          </w:p>
        </w:tc>
        <w:tc>
          <w:tcPr>
            <w:tcW w:w="1032" w:type="dxa"/>
            <w:tcBorders>
              <w:bottom w:val="nil"/>
            </w:tcBorders>
          </w:tcPr>
          <w:p w14:paraId="2C5E6B0F" w14:textId="77777777" w:rsidR="00C866FC" w:rsidRPr="00C80282" w:rsidRDefault="00CF7002">
            <w:pPr>
              <w:pStyle w:val="TableParagraph"/>
              <w:spacing w:line="241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≥</w:t>
            </w:r>
            <w:r w:rsidRPr="00C80282">
              <w:rPr>
                <w:rFonts w:ascii="Times New Roman" w:hAns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30</w:t>
            </w:r>
            <w:r w:rsidRPr="00C80282">
              <w:rPr>
                <w:rFonts w:ascii="Times New Roman" w:hAns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-</w:t>
            </w:r>
            <w:r w:rsidRPr="00C80282">
              <w:rPr>
                <w:rFonts w:ascii="Times New Roman" w:hAns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&lt;</w:t>
            </w:r>
            <w:r w:rsidRPr="00C80282">
              <w:rPr>
                <w:rFonts w:ascii="Times New Roman" w:hAnsi="Times New Roman"/>
                <w:spacing w:val="-6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50</w:t>
            </w:r>
          </w:p>
        </w:tc>
      </w:tr>
      <w:tr w:rsidR="00C866FC" w:rsidRPr="00C80282" w14:paraId="628827D5" w14:textId="77777777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14:paraId="0B209AF1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E4BF47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</w:t>
            </w:r>
            <w:r w:rsidR="008F5E2A" w:rsidRPr="00C80282">
              <w:rPr>
                <w:sz w:val="20"/>
                <w:lang w:val="cs-CZ"/>
              </w:rPr>
              <w:t>S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="008F5E2A" w:rsidRPr="00C80282">
              <w:rPr>
                <w:sz w:val="20"/>
                <w:lang w:val="cs-CZ"/>
              </w:rPr>
              <w:t>č</w:t>
            </w:r>
            <w:r w:rsidRPr="00C80282">
              <w:rPr>
                <w:sz w:val="20"/>
                <w:lang w:val="cs-CZ"/>
              </w:rPr>
              <w:t>:</w:t>
            </w:r>
            <w:r w:rsidRPr="00C80282">
              <w:rPr>
                <w:rFonts w:ascii="Times New Roman"/>
                <w:spacing w:val="-8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200-578-6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6E8AFBAE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4E629D6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Eye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Irrit.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2;</w:t>
            </w:r>
            <w:r w:rsidRPr="00C80282">
              <w:rPr>
                <w:rFonts w:ascii="Times New Roman"/>
                <w:spacing w:val="-9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H319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6CDFD8AC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3C93BE23" w14:textId="77777777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14:paraId="1C6CFF35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C874C27" w14:textId="77777777" w:rsidR="00C866FC" w:rsidRPr="00C80282" w:rsidRDefault="00CF7002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Index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="008F5E2A" w:rsidRPr="00C80282">
              <w:rPr>
                <w:sz w:val="20"/>
                <w:lang w:val="cs-CZ"/>
              </w:rPr>
              <w:t>č</w:t>
            </w:r>
            <w:r w:rsidRPr="00C80282">
              <w:rPr>
                <w:sz w:val="20"/>
                <w:lang w:val="cs-CZ"/>
              </w:rPr>
              <w:t>:</w:t>
            </w:r>
            <w:r w:rsidRPr="00C80282">
              <w:rPr>
                <w:rFonts w:ascii="Times New Roman"/>
                <w:spacing w:val="-13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603-002-00-5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813AFB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1C05540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A933637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4613BAE6" w14:textId="77777777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14:paraId="0AF21C9C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54042A0" w14:textId="77777777" w:rsidR="00C866FC" w:rsidRPr="00C80282" w:rsidRDefault="008F5E2A" w:rsidP="008F5E2A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 xml:space="preserve">Registrační číslo </w:t>
            </w:r>
            <w:r w:rsidR="00CF7002" w:rsidRPr="00C80282">
              <w:rPr>
                <w:sz w:val="20"/>
                <w:lang w:val="cs-CZ"/>
              </w:rPr>
              <w:t>REACH: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D489F36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6109F1A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6B48309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55AE85D9" w14:textId="77777777">
        <w:trPr>
          <w:trHeight w:val="225"/>
        </w:trPr>
        <w:tc>
          <w:tcPr>
            <w:tcW w:w="1702" w:type="dxa"/>
            <w:tcBorders>
              <w:top w:val="nil"/>
            </w:tcBorders>
          </w:tcPr>
          <w:p w14:paraId="7DF5E018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5CA2F10D" w14:textId="77777777" w:rsidR="00C866FC" w:rsidRPr="00C80282" w:rsidRDefault="00CF7002">
            <w:pPr>
              <w:pStyle w:val="TableParagraph"/>
              <w:spacing w:line="206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01-2119457610-43-XXXX</w:t>
            </w:r>
          </w:p>
        </w:tc>
        <w:tc>
          <w:tcPr>
            <w:tcW w:w="1560" w:type="dxa"/>
            <w:tcBorders>
              <w:top w:val="nil"/>
            </w:tcBorders>
          </w:tcPr>
          <w:p w14:paraId="72067522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CC88B64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14:paraId="349866DA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52BF98F1" w14:textId="77777777">
        <w:trPr>
          <w:trHeight w:val="262"/>
        </w:trPr>
        <w:tc>
          <w:tcPr>
            <w:tcW w:w="1702" w:type="dxa"/>
            <w:tcBorders>
              <w:bottom w:val="nil"/>
            </w:tcBorders>
          </w:tcPr>
          <w:p w14:paraId="2351A8B4" w14:textId="77777777" w:rsidR="00C866FC" w:rsidRPr="00C80282" w:rsidRDefault="00CF7002">
            <w:pPr>
              <w:pStyle w:val="TableParagraph"/>
              <w:spacing w:line="242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Propan-2-ol</w:t>
            </w:r>
          </w:p>
        </w:tc>
        <w:tc>
          <w:tcPr>
            <w:tcW w:w="2268" w:type="dxa"/>
            <w:tcBorders>
              <w:bottom w:val="nil"/>
            </w:tcBorders>
          </w:tcPr>
          <w:p w14:paraId="0EC1D730" w14:textId="77777777" w:rsidR="00C866FC" w:rsidRPr="00C80282" w:rsidRDefault="00CF7002">
            <w:pPr>
              <w:pStyle w:val="TableParagraph"/>
              <w:spacing w:line="242" w:lineRule="exact"/>
              <w:ind w:left="39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CAS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="008F5E2A" w:rsidRPr="00C80282">
              <w:rPr>
                <w:sz w:val="20"/>
                <w:lang w:val="cs-CZ"/>
              </w:rPr>
              <w:t>č</w:t>
            </w:r>
            <w:r w:rsidRPr="00C80282">
              <w:rPr>
                <w:sz w:val="20"/>
                <w:lang w:val="cs-CZ"/>
              </w:rPr>
              <w:t>:</w:t>
            </w:r>
            <w:r w:rsidRPr="00C80282">
              <w:rPr>
                <w:rFonts w:ascii="Times New Roman"/>
                <w:spacing w:val="-7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67-63-0</w:t>
            </w:r>
          </w:p>
        </w:tc>
        <w:tc>
          <w:tcPr>
            <w:tcW w:w="1560" w:type="dxa"/>
            <w:tcBorders>
              <w:bottom w:val="nil"/>
            </w:tcBorders>
          </w:tcPr>
          <w:p w14:paraId="3D68FF17" w14:textId="77777777" w:rsidR="00C866FC" w:rsidRPr="00C80282" w:rsidRDefault="00CF7002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F;</w:t>
            </w:r>
            <w:r w:rsidRPr="00C80282">
              <w:rPr>
                <w:rFonts w:ascii="Times New Roman"/>
                <w:spacing w:val="-6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R11</w:t>
            </w:r>
          </w:p>
        </w:tc>
        <w:tc>
          <w:tcPr>
            <w:tcW w:w="2126" w:type="dxa"/>
            <w:tcBorders>
              <w:bottom w:val="nil"/>
            </w:tcBorders>
          </w:tcPr>
          <w:p w14:paraId="000EE71B" w14:textId="77777777" w:rsidR="00C866FC" w:rsidRPr="00C80282" w:rsidRDefault="00CF7002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Flam.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Liq.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2;</w:t>
            </w:r>
            <w:r w:rsidRPr="00C80282">
              <w:rPr>
                <w:rFonts w:ascii="Times New Roman"/>
                <w:spacing w:val="-11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H225</w:t>
            </w:r>
          </w:p>
        </w:tc>
        <w:tc>
          <w:tcPr>
            <w:tcW w:w="1032" w:type="dxa"/>
            <w:tcBorders>
              <w:bottom w:val="nil"/>
            </w:tcBorders>
          </w:tcPr>
          <w:p w14:paraId="56C4B0CD" w14:textId="77777777" w:rsidR="00C866FC" w:rsidRPr="00C80282" w:rsidRDefault="00CF7002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≥</w:t>
            </w:r>
            <w:r w:rsidRPr="00C80282">
              <w:rPr>
                <w:rFonts w:ascii="Times New Roman" w:hAns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5</w:t>
            </w:r>
            <w:r w:rsidRPr="00C80282">
              <w:rPr>
                <w:rFonts w:ascii="Times New Roman" w:hAns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-</w:t>
            </w:r>
            <w:r w:rsidRPr="00C80282">
              <w:rPr>
                <w:rFonts w:ascii="Times New Roman" w:hAns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&lt;</w:t>
            </w:r>
            <w:r w:rsidRPr="00C80282">
              <w:rPr>
                <w:rFonts w:ascii="Times New Roman" w:hAnsi="Times New Roman"/>
                <w:spacing w:val="-5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15</w:t>
            </w:r>
          </w:p>
        </w:tc>
      </w:tr>
      <w:tr w:rsidR="00C866FC" w:rsidRPr="00C80282" w14:paraId="792601AC" w14:textId="77777777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14:paraId="1B5B2F51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330122" w14:textId="77777777" w:rsidR="00C866FC" w:rsidRPr="00C80282" w:rsidRDefault="00CF7002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</w:t>
            </w:r>
            <w:r w:rsidR="008F5E2A" w:rsidRPr="00C80282">
              <w:rPr>
                <w:sz w:val="20"/>
                <w:lang w:val="cs-CZ"/>
              </w:rPr>
              <w:t>S č</w:t>
            </w:r>
            <w:r w:rsidRPr="00C80282">
              <w:rPr>
                <w:sz w:val="20"/>
                <w:lang w:val="cs-CZ"/>
              </w:rPr>
              <w:t>:</w:t>
            </w:r>
            <w:r w:rsidRPr="00C80282">
              <w:rPr>
                <w:rFonts w:ascii="Times New Roman"/>
                <w:spacing w:val="-8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200-661-7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3BF2C81" w14:textId="77777777" w:rsidR="00C866FC" w:rsidRPr="00C80282" w:rsidRDefault="00CF7002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Xi;</w:t>
            </w:r>
            <w:r w:rsidRPr="00C80282">
              <w:rPr>
                <w:rFonts w:ascii="Times New Roman"/>
                <w:spacing w:val="-7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R36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81AF859" w14:textId="77777777" w:rsidR="00C866FC" w:rsidRPr="00C80282" w:rsidRDefault="00CF7002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Eye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Irrit.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2;</w:t>
            </w:r>
            <w:r w:rsidRPr="00C80282">
              <w:rPr>
                <w:rFonts w:ascii="Times New Roman"/>
                <w:spacing w:val="-9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H319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1DB663F9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73E1477C" w14:textId="77777777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14:paraId="421B28DB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6FB3FB0" w14:textId="77777777" w:rsidR="00C866FC" w:rsidRPr="00C80282" w:rsidRDefault="00CF7002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Index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="008F5E2A" w:rsidRPr="00C80282">
              <w:rPr>
                <w:sz w:val="20"/>
                <w:lang w:val="cs-CZ"/>
              </w:rPr>
              <w:t>č</w:t>
            </w:r>
            <w:r w:rsidRPr="00C80282">
              <w:rPr>
                <w:sz w:val="20"/>
                <w:lang w:val="cs-CZ"/>
              </w:rPr>
              <w:t>:</w:t>
            </w:r>
            <w:r w:rsidRPr="00C80282">
              <w:rPr>
                <w:rFonts w:ascii="Times New Roman"/>
                <w:spacing w:val="-13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603-117-00-0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0FC70C85" w14:textId="77777777" w:rsidR="00C866FC" w:rsidRPr="00C80282" w:rsidRDefault="00CF7002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R67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380C07" w14:textId="77777777" w:rsidR="00C866FC" w:rsidRPr="00C80282" w:rsidRDefault="00CF7002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STOT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SE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3;</w:t>
            </w:r>
            <w:r w:rsidRPr="00C80282">
              <w:rPr>
                <w:rFonts w:ascii="Times New Roman"/>
                <w:spacing w:val="-12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H336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1B324DD9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642BE56A" w14:textId="77777777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14:paraId="24804F18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96706AF" w14:textId="77777777" w:rsidR="00C866FC" w:rsidRPr="00C80282" w:rsidRDefault="008F5E2A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Registrační číslo REACH: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07865E8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15EA3233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54949BDA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2E4E2D65" w14:textId="77777777">
        <w:trPr>
          <w:trHeight w:val="225"/>
        </w:trPr>
        <w:tc>
          <w:tcPr>
            <w:tcW w:w="1702" w:type="dxa"/>
            <w:tcBorders>
              <w:top w:val="nil"/>
            </w:tcBorders>
          </w:tcPr>
          <w:p w14:paraId="030D10F1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74FA393" w14:textId="77777777" w:rsidR="00C866FC" w:rsidRPr="00C80282" w:rsidRDefault="00CF7002">
            <w:pPr>
              <w:pStyle w:val="TableParagraph"/>
              <w:spacing w:line="206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01-2119457558-25-XXXX</w:t>
            </w:r>
          </w:p>
        </w:tc>
        <w:tc>
          <w:tcPr>
            <w:tcW w:w="1560" w:type="dxa"/>
            <w:tcBorders>
              <w:top w:val="nil"/>
            </w:tcBorders>
          </w:tcPr>
          <w:p w14:paraId="354316D2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9CF4DA7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14:paraId="50E2F7ED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1B8761DB" w14:textId="77777777">
        <w:trPr>
          <w:trHeight w:val="262"/>
        </w:trPr>
        <w:tc>
          <w:tcPr>
            <w:tcW w:w="1702" w:type="dxa"/>
            <w:tcBorders>
              <w:bottom w:val="nil"/>
            </w:tcBorders>
          </w:tcPr>
          <w:p w14:paraId="08303D8F" w14:textId="77777777" w:rsidR="00C866FC" w:rsidRPr="00C80282" w:rsidRDefault="00CF7002">
            <w:pPr>
              <w:pStyle w:val="TableParagraph"/>
              <w:spacing w:line="242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D-gluconic</w:t>
            </w:r>
            <w:r w:rsidRPr="00C80282">
              <w:rPr>
                <w:rFonts w:ascii="Times New Roman"/>
                <w:spacing w:val="-14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acid,</w:t>
            </w:r>
          </w:p>
        </w:tc>
        <w:tc>
          <w:tcPr>
            <w:tcW w:w="2268" w:type="dxa"/>
            <w:tcBorders>
              <w:bottom w:val="nil"/>
            </w:tcBorders>
          </w:tcPr>
          <w:p w14:paraId="3DB63D76" w14:textId="77777777" w:rsidR="00C866FC" w:rsidRPr="00C80282" w:rsidRDefault="008F5E2A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CAS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č</w:t>
            </w:r>
            <w:r w:rsidR="00CF7002" w:rsidRPr="00C80282">
              <w:rPr>
                <w:sz w:val="20"/>
                <w:lang w:val="cs-CZ"/>
              </w:rPr>
              <w:t>:</w:t>
            </w:r>
            <w:r w:rsidR="00CF7002" w:rsidRPr="00C80282">
              <w:rPr>
                <w:rFonts w:ascii="Times New Roman"/>
                <w:spacing w:val="-10"/>
                <w:sz w:val="20"/>
                <w:lang w:val="cs-CZ"/>
              </w:rPr>
              <w:t xml:space="preserve"> </w:t>
            </w:r>
            <w:r w:rsidR="00CF7002" w:rsidRPr="00C80282">
              <w:rPr>
                <w:sz w:val="20"/>
                <w:lang w:val="cs-CZ"/>
              </w:rPr>
              <w:t>18472-51-0</w:t>
            </w:r>
          </w:p>
        </w:tc>
        <w:tc>
          <w:tcPr>
            <w:tcW w:w="1560" w:type="dxa"/>
            <w:tcBorders>
              <w:bottom w:val="nil"/>
            </w:tcBorders>
          </w:tcPr>
          <w:p w14:paraId="1360BFA5" w14:textId="77777777" w:rsidR="00C866FC" w:rsidRPr="00C80282" w:rsidRDefault="00CF7002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Xi;</w:t>
            </w:r>
            <w:r w:rsidRPr="00C80282">
              <w:rPr>
                <w:rFonts w:ascii="Times New Roman"/>
                <w:spacing w:val="-7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R41</w:t>
            </w:r>
          </w:p>
        </w:tc>
        <w:tc>
          <w:tcPr>
            <w:tcW w:w="2126" w:type="dxa"/>
            <w:tcBorders>
              <w:bottom w:val="nil"/>
            </w:tcBorders>
          </w:tcPr>
          <w:p w14:paraId="01A4E660" w14:textId="77777777" w:rsidR="00C866FC" w:rsidRPr="00C80282" w:rsidRDefault="00CF7002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Eye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Dam.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1;</w:t>
            </w:r>
            <w:r w:rsidRPr="00C80282">
              <w:rPr>
                <w:rFonts w:ascii="Times New Roman"/>
                <w:spacing w:val="-10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H318</w:t>
            </w:r>
          </w:p>
        </w:tc>
        <w:tc>
          <w:tcPr>
            <w:tcW w:w="1032" w:type="dxa"/>
            <w:tcBorders>
              <w:bottom w:val="nil"/>
            </w:tcBorders>
          </w:tcPr>
          <w:p w14:paraId="2E26A4A7" w14:textId="77777777" w:rsidR="00C866FC" w:rsidRPr="00C80282" w:rsidRDefault="00CF7002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&lt;</w:t>
            </w:r>
            <w:r w:rsidRPr="00C80282">
              <w:rPr>
                <w:rFonts w:ascii="Times New Roman"/>
                <w:spacing w:val="-4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0,2</w:t>
            </w:r>
          </w:p>
        </w:tc>
      </w:tr>
      <w:tr w:rsidR="00C866FC" w:rsidRPr="00C80282" w14:paraId="3C61D0AF" w14:textId="77777777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14:paraId="33C1BC9A" w14:textId="77777777" w:rsidR="00C866FC" w:rsidRPr="00C80282" w:rsidRDefault="003710BF">
            <w:pPr>
              <w:pStyle w:val="TableParagraph"/>
              <w:spacing w:line="225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sloučenina s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2A6D3E52" w14:textId="77777777" w:rsidR="00C866FC" w:rsidRPr="00C80282" w:rsidRDefault="008F5E2A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ES č</w:t>
            </w:r>
            <w:r w:rsidR="00CF7002" w:rsidRPr="00C80282">
              <w:rPr>
                <w:sz w:val="20"/>
                <w:lang w:val="cs-CZ"/>
              </w:rPr>
              <w:t>:</w:t>
            </w:r>
            <w:r w:rsidR="00CF7002" w:rsidRPr="00C80282">
              <w:rPr>
                <w:rFonts w:ascii="Times New Roman"/>
                <w:spacing w:val="-8"/>
                <w:sz w:val="20"/>
                <w:lang w:val="cs-CZ"/>
              </w:rPr>
              <w:t xml:space="preserve"> </w:t>
            </w:r>
            <w:r w:rsidR="00CF7002" w:rsidRPr="00C80282">
              <w:rPr>
                <w:sz w:val="20"/>
                <w:lang w:val="cs-CZ"/>
              </w:rPr>
              <w:t>242-354-0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BFC8DDE" w14:textId="77777777" w:rsidR="00C866FC" w:rsidRPr="00C80282" w:rsidRDefault="00CF7002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N;</w:t>
            </w:r>
            <w:r w:rsidRPr="00C80282">
              <w:rPr>
                <w:rFonts w:ascii="Times New Roman"/>
                <w:spacing w:val="-8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R50/53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2DB5713" w14:textId="77777777" w:rsidR="00C866FC" w:rsidRPr="00C80282" w:rsidRDefault="00CF7002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Aquatic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Acute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1;</w:t>
            </w:r>
            <w:r w:rsidRPr="00C80282">
              <w:rPr>
                <w:rFonts w:ascii="Times New Roman"/>
                <w:spacing w:val="-14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H400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13A858C2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4DBC7BB0" w14:textId="77777777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14:paraId="0F8FAAFC" w14:textId="77777777" w:rsidR="00C866FC" w:rsidRPr="00C80282" w:rsidRDefault="00CF7002">
            <w:pPr>
              <w:pStyle w:val="TableParagraph"/>
              <w:spacing w:line="224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N,N''-bis(4-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59F3E1F" w14:textId="77777777" w:rsidR="00C866FC" w:rsidRPr="00C80282" w:rsidRDefault="008F5E2A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Registrační číslo REACH</w:t>
            </w:r>
            <w:r w:rsidR="00A80934" w:rsidRPr="00C80282">
              <w:rPr>
                <w:sz w:val="20"/>
                <w:lang w:val="cs-CZ"/>
              </w:rPr>
              <w:t>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191EE40F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511FE126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Aquatic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Chronic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1;</w:t>
            </w:r>
            <w:r w:rsidRPr="00C80282">
              <w:rPr>
                <w:rFonts w:ascii="Times New Roman"/>
                <w:spacing w:val="-16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H410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4F0D5681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6D4604B6" w14:textId="77777777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14:paraId="52E1ED32" w14:textId="77777777" w:rsidR="00C866FC" w:rsidRPr="00C80282" w:rsidRDefault="00CF7002">
            <w:pPr>
              <w:pStyle w:val="TableParagraph"/>
              <w:spacing w:line="224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chlorophenyl)-3,12-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0558456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01-2119946568-22-XXXX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BC2A3AC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0DBB73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M-Factor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acute:</w:t>
            </w:r>
            <w:r w:rsidRPr="00C80282">
              <w:rPr>
                <w:rFonts w:ascii="Times New Roman"/>
                <w:spacing w:val="-12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5ADD0CEF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07D71EC4" w14:textId="77777777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14:paraId="322FBCCB" w14:textId="77777777" w:rsidR="00C866FC" w:rsidRPr="00C80282" w:rsidRDefault="00CF7002">
            <w:pPr>
              <w:pStyle w:val="TableParagraph"/>
              <w:spacing w:line="225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diimino-2,4,11,13-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C6A8931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4E1E07A6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18460A" w14:textId="77777777" w:rsidR="00C866FC" w:rsidRPr="00C80282" w:rsidRDefault="00CF7002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M-Factor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chronic:</w:t>
            </w:r>
            <w:r w:rsidRPr="00C80282">
              <w:rPr>
                <w:rFonts w:ascii="Times New Roman"/>
                <w:spacing w:val="-12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4B43EC90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2806BE94" w14:textId="77777777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14:paraId="62C3FF7F" w14:textId="77777777" w:rsidR="00C866FC" w:rsidRPr="00C80282" w:rsidRDefault="00CF7002">
            <w:pPr>
              <w:pStyle w:val="TableParagraph"/>
              <w:spacing w:line="225" w:lineRule="exact"/>
              <w:ind w:left="42"/>
              <w:rPr>
                <w:sz w:val="20"/>
                <w:lang w:val="cs-CZ"/>
              </w:rPr>
            </w:pPr>
            <w:r w:rsidRPr="00C80282">
              <w:rPr>
                <w:w w:val="90"/>
                <w:sz w:val="20"/>
                <w:lang w:val="cs-CZ"/>
              </w:rPr>
              <w:t>tetraazatetradecane-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42D911E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324E78B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9D38974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34CE555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5176765F" w14:textId="77777777">
        <w:trPr>
          <w:trHeight w:val="224"/>
        </w:trPr>
        <w:tc>
          <w:tcPr>
            <w:tcW w:w="1702" w:type="dxa"/>
            <w:tcBorders>
              <w:top w:val="nil"/>
            </w:tcBorders>
          </w:tcPr>
          <w:p w14:paraId="25C9FF4C" w14:textId="77777777" w:rsidR="00C866FC" w:rsidRPr="00C80282" w:rsidRDefault="00CF7002">
            <w:pPr>
              <w:pStyle w:val="TableParagraph"/>
              <w:spacing w:line="205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diamidine</w:t>
            </w:r>
            <w:r w:rsidRPr="00C80282">
              <w:rPr>
                <w:rFonts w:ascii="Times New Roman"/>
                <w:spacing w:val="-11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(2:1)</w:t>
            </w:r>
          </w:p>
        </w:tc>
        <w:tc>
          <w:tcPr>
            <w:tcW w:w="2268" w:type="dxa"/>
            <w:tcBorders>
              <w:top w:val="nil"/>
            </w:tcBorders>
          </w:tcPr>
          <w:p w14:paraId="5153BDAE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14A0A976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291C0E5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032" w:type="dxa"/>
            <w:tcBorders>
              <w:top w:val="nil"/>
            </w:tcBorders>
          </w:tcPr>
          <w:p w14:paraId="5CA217C3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</w:tbl>
    <w:p w14:paraId="48A7EEE1" w14:textId="77777777" w:rsidR="00C866FC" w:rsidRPr="00C80282" w:rsidRDefault="00C866FC">
      <w:pPr>
        <w:rPr>
          <w:rFonts w:ascii="Times New Roman"/>
          <w:sz w:val="16"/>
          <w:lang w:val="cs-CZ"/>
        </w:rPr>
        <w:sectPr w:rsidR="00C866FC" w:rsidRPr="00C80282" w:rsidSect="008F5E2A">
          <w:pgSz w:w="11900" w:h="16840"/>
          <w:pgMar w:top="2400" w:right="1127" w:bottom="900" w:left="1300" w:header="718" w:footer="714" w:gutter="0"/>
          <w:cols w:space="708"/>
        </w:sectPr>
      </w:pPr>
    </w:p>
    <w:p w14:paraId="6D841BCE" w14:textId="77777777" w:rsidR="00C866FC" w:rsidRPr="00C80282" w:rsidRDefault="00C866FC">
      <w:pPr>
        <w:pStyle w:val="Zkladntext"/>
        <w:spacing w:before="10"/>
        <w:ind w:left="0"/>
        <w:rPr>
          <w:b/>
          <w:sz w:val="19"/>
          <w:lang w:val="cs-CZ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268"/>
        <w:gridCol w:w="1560"/>
        <w:gridCol w:w="2126"/>
        <w:gridCol w:w="1032"/>
      </w:tblGrid>
      <w:tr w:rsidR="00C866FC" w:rsidRPr="00C80282" w14:paraId="59FF9CA3" w14:textId="77777777">
        <w:trPr>
          <w:trHeight w:val="1465"/>
        </w:trPr>
        <w:tc>
          <w:tcPr>
            <w:tcW w:w="1702" w:type="dxa"/>
          </w:tcPr>
          <w:p w14:paraId="002BA786" w14:textId="77777777" w:rsidR="00C866FC" w:rsidRPr="00C80282" w:rsidRDefault="00CF7002">
            <w:pPr>
              <w:pStyle w:val="TableParagraph"/>
              <w:spacing w:before="1"/>
              <w:ind w:left="42" w:right="2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N,N-Didecyl-N-</w:t>
            </w:r>
            <w:r w:rsidRPr="00C80282">
              <w:rPr>
                <w:rFonts w:ascii="Times New Roman"/>
                <w:spacing w:val="-44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methylpoly(oxy-</w:t>
            </w:r>
            <w:r w:rsidRPr="00C80282">
              <w:rPr>
                <w:rFonts w:ascii="Times New Roman"/>
                <w:spacing w:val="-44"/>
                <w:sz w:val="20"/>
                <w:lang w:val="cs-CZ"/>
              </w:rPr>
              <w:t xml:space="preserve"> </w:t>
            </w:r>
            <w:r w:rsidRPr="00C80282">
              <w:rPr>
                <w:w w:val="95"/>
                <w:sz w:val="20"/>
                <w:lang w:val="cs-CZ"/>
              </w:rPr>
              <w:t>ethyl)ammonium</w:t>
            </w:r>
            <w:r w:rsidRPr="00C80282">
              <w:rPr>
                <w:rFonts w:ascii="Times New Roman"/>
                <w:spacing w:val="-41"/>
                <w:w w:val="95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propionate</w:t>
            </w:r>
          </w:p>
        </w:tc>
        <w:tc>
          <w:tcPr>
            <w:tcW w:w="2268" w:type="dxa"/>
          </w:tcPr>
          <w:p w14:paraId="25C6728F" w14:textId="77777777" w:rsidR="00C866FC" w:rsidRPr="00C80282" w:rsidRDefault="003710BF">
            <w:pPr>
              <w:pStyle w:val="TableParagraph"/>
              <w:spacing w:before="1" w:line="243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CAS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č</w:t>
            </w:r>
            <w:r w:rsidR="00CF7002" w:rsidRPr="00C80282">
              <w:rPr>
                <w:sz w:val="20"/>
                <w:lang w:val="cs-CZ"/>
              </w:rPr>
              <w:t>:</w:t>
            </w:r>
            <w:r w:rsidR="00CF7002" w:rsidRPr="00C80282">
              <w:rPr>
                <w:rFonts w:ascii="Times New Roman"/>
                <w:spacing w:val="-10"/>
                <w:sz w:val="20"/>
                <w:lang w:val="cs-CZ"/>
              </w:rPr>
              <w:t xml:space="preserve"> </w:t>
            </w:r>
            <w:r w:rsidR="00CF7002" w:rsidRPr="00C80282">
              <w:rPr>
                <w:sz w:val="20"/>
                <w:lang w:val="cs-CZ"/>
              </w:rPr>
              <w:t>94667-33-1</w:t>
            </w:r>
          </w:p>
          <w:p w14:paraId="4925983D" w14:textId="77777777" w:rsidR="00C866FC" w:rsidRPr="00C80282" w:rsidRDefault="003710BF">
            <w:pPr>
              <w:pStyle w:val="TableParagraph"/>
              <w:spacing w:line="243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ES č</w:t>
            </w:r>
            <w:r w:rsidR="00CF7002" w:rsidRPr="00C80282">
              <w:rPr>
                <w:sz w:val="20"/>
                <w:lang w:val="cs-CZ"/>
              </w:rPr>
              <w:t>:</w:t>
            </w:r>
            <w:r w:rsidR="00CF7002" w:rsidRPr="00C80282">
              <w:rPr>
                <w:rFonts w:ascii="Times New Roman"/>
                <w:spacing w:val="-8"/>
                <w:sz w:val="20"/>
                <w:lang w:val="cs-CZ"/>
              </w:rPr>
              <w:t xml:space="preserve"> </w:t>
            </w:r>
            <w:r w:rsidR="00CF7002" w:rsidRPr="00C80282">
              <w:rPr>
                <w:sz w:val="20"/>
                <w:lang w:val="cs-CZ"/>
              </w:rPr>
              <w:t>619-057-3</w:t>
            </w:r>
          </w:p>
          <w:p w14:paraId="424E3E8B" w14:textId="77777777" w:rsidR="00C866FC" w:rsidRPr="00C80282" w:rsidRDefault="003710BF">
            <w:pPr>
              <w:pStyle w:val="TableParagraph"/>
              <w:spacing w:before="1"/>
              <w:ind w:right="199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Registrační číslo REACH</w:t>
            </w:r>
            <w:r w:rsidR="00CF7002" w:rsidRPr="00C80282">
              <w:rPr>
                <w:sz w:val="20"/>
                <w:lang w:val="cs-CZ"/>
              </w:rPr>
              <w:t>:</w:t>
            </w:r>
            <w:r w:rsidR="00CF7002"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="00CF7002" w:rsidRPr="00C80282">
              <w:rPr>
                <w:w w:val="95"/>
                <w:sz w:val="20"/>
                <w:lang w:val="cs-CZ"/>
              </w:rPr>
              <w:t>01-2119950327-36-XXXX</w:t>
            </w:r>
          </w:p>
        </w:tc>
        <w:tc>
          <w:tcPr>
            <w:tcW w:w="1560" w:type="dxa"/>
          </w:tcPr>
          <w:p w14:paraId="4EC220EE" w14:textId="77777777" w:rsidR="00C866FC" w:rsidRPr="00C80282" w:rsidRDefault="00CF7002">
            <w:pPr>
              <w:pStyle w:val="TableParagraph"/>
              <w:spacing w:before="1"/>
              <w:ind w:right="880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Xn;</w:t>
            </w:r>
            <w:r w:rsidRPr="00C80282">
              <w:rPr>
                <w:rFonts w:ascii="Times New Roman"/>
                <w:spacing w:val="-14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R22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C;</w:t>
            </w:r>
            <w:r w:rsidRPr="00C80282">
              <w:rPr>
                <w:rFonts w:ascii="Times New Roman"/>
                <w:spacing w:val="-2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R34</w:t>
            </w:r>
          </w:p>
          <w:p w14:paraId="08761A6A" w14:textId="77777777" w:rsidR="00C866FC" w:rsidRPr="00C80282" w:rsidRDefault="00CF7002">
            <w:pPr>
              <w:pStyle w:val="TableParagraph"/>
              <w:spacing w:line="243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N;</w:t>
            </w:r>
            <w:r w:rsidRPr="00C80282">
              <w:rPr>
                <w:rFonts w:ascii="Times New Roman"/>
                <w:spacing w:val="-8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R50/53</w:t>
            </w:r>
          </w:p>
        </w:tc>
        <w:tc>
          <w:tcPr>
            <w:tcW w:w="2126" w:type="dxa"/>
          </w:tcPr>
          <w:p w14:paraId="35E000B7" w14:textId="77777777" w:rsidR="00C866FC" w:rsidRPr="00C80282" w:rsidRDefault="00CF7002">
            <w:pPr>
              <w:pStyle w:val="TableParagraph"/>
              <w:spacing w:before="1"/>
              <w:ind w:right="301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Acute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Tox.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4;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H302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Skin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Corr.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1B;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H314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Aquatic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Acute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1;</w:t>
            </w:r>
            <w:r w:rsidRPr="00C80282">
              <w:rPr>
                <w:rFonts w:ascii="Times New Roman"/>
                <w:spacing w:val="-13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H400</w:t>
            </w:r>
          </w:p>
          <w:p w14:paraId="6D884CC3" w14:textId="77777777" w:rsidR="00C866FC" w:rsidRPr="00C80282" w:rsidRDefault="00CF7002">
            <w:pPr>
              <w:pStyle w:val="TableParagraph"/>
              <w:ind w:right="150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Aquatic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Chronic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1;</w:t>
            </w:r>
            <w:r w:rsidRPr="00C80282">
              <w:rPr>
                <w:rFonts w:ascii="Times New Roman"/>
                <w:spacing w:val="-14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H410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M-Factor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acute:</w:t>
            </w:r>
            <w:r w:rsidRPr="00C80282">
              <w:rPr>
                <w:rFonts w:ascii="Times New Roman"/>
                <w:spacing w:val="-3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10</w:t>
            </w:r>
          </w:p>
          <w:p w14:paraId="20F5BE57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M-Factor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chronic:</w:t>
            </w:r>
            <w:r w:rsidRPr="00C80282">
              <w:rPr>
                <w:rFonts w:ascii="Times New Roman"/>
                <w:spacing w:val="-13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10</w:t>
            </w:r>
          </w:p>
        </w:tc>
        <w:tc>
          <w:tcPr>
            <w:tcW w:w="1032" w:type="dxa"/>
          </w:tcPr>
          <w:p w14:paraId="0E93DFDB" w14:textId="77777777" w:rsidR="00C866FC" w:rsidRPr="00C80282" w:rsidRDefault="00CF7002">
            <w:pPr>
              <w:pStyle w:val="TableParagraph"/>
              <w:spacing w:before="1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&lt;</w:t>
            </w:r>
            <w:r w:rsidRPr="00C80282">
              <w:rPr>
                <w:rFonts w:ascii="Times New Roman"/>
                <w:spacing w:val="-4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0,2</w:t>
            </w:r>
          </w:p>
        </w:tc>
      </w:tr>
      <w:tr w:rsidR="00C866FC" w:rsidRPr="00C80282" w14:paraId="24460B9A" w14:textId="77777777">
        <w:trPr>
          <w:trHeight w:val="262"/>
        </w:trPr>
        <w:tc>
          <w:tcPr>
            <w:tcW w:w="1702" w:type="dxa"/>
            <w:tcBorders>
              <w:bottom w:val="nil"/>
            </w:tcBorders>
          </w:tcPr>
          <w:p w14:paraId="3E290F61" w14:textId="77777777" w:rsidR="00C866FC" w:rsidRPr="00C80282" w:rsidRDefault="00CF7002">
            <w:pPr>
              <w:pStyle w:val="TableParagraph"/>
              <w:spacing w:line="242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N-(3-aminopropyl)-</w:t>
            </w:r>
          </w:p>
        </w:tc>
        <w:tc>
          <w:tcPr>
            <w:tcW w:w="2268" w:type="dxa"/>
            <w:tcBorders>
              <w:bottom w:val="nil"/>
            </w:tcBorders>
          </w:tcPr>
          <w:p w14:paraId="483FC0DF" w14:textId="77777777" w:rsidR="00C866FC" w:rsidRPr="00C80282" w:rsidRDefault="003710BF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CAS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č</w:t>
            </w:r>
            <w:r w:rsidR="00CF7002" w:rsidRPr="00C80282">
              <w:rPr>
                <w:sz w:val="20"/>
                <w:lang w:val="cs-CZ"/>
              </w:rPr>
              <w:t>:</w:t>
            </w:r>
            <w:r w:rsidR="00CF7002" w:rsidRPr="00C80282">
              <w:rPr>
                <w:rFonts w:ascii="Times New Roman"/>
                <w:spacing w:val="-10"/>
                <w:sz w:val="20"/>
                <w:lang w:val="cs-CZ"/>
              </w:rPr>
              <w:t xml:space="preserve"> </w:t>
            </w:r>
            <w:r w:rsidR="00CF7002" w:rsidRPr="00C80282">
              <w:rPr>
                <w:sz w:val="20"/>
                <w:lang w:val="cs-CZ"/>
              </w:rPr>
              <w:t>2372-82-9</w:t>
            </w:r>
          </w:p>
        </w:tc>
        <w:tc>
          <w:tcPr>
            <w:tcW w:w="1560" w:type="dxa"/>
            <w:tcBorders>
              <w:bottom w:val="nil"/>
            </w:tcBorders>
          </w:tcPr>
          <w:p w14:paraId="50D71389" w14:textId="77777777" w:rsidR="00C866FC" w:rsidRPr="00C80282" w:rsidRDefault="00CF7002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Xn;</w:t>
            </w:r>
            <w:r w:rsidRPr="00C80282">
              <w:rPr>
                <w:rFonts w:ascii="Times New Roman"/>
                <w:spacing w:val="-10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R22-48/22</w:t>
            </w:r>
          </w:p>
        </w:tc>
        <w:tc>
          <w:tcPr>
            <w:tcW w:w="2126" w:type="dxa"/>
            <w:tcBorders>
              <w:bottom w:val="nil"/>
            </w:tcBorders>
          </w:tcPr>
          <w:p w14:paraId="66155784" w14:textId="77777777" w:rsidR="00C866FC" w:rsidRPr="00C80282" w:rsidRDefault="00CF7002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Acute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Tox.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3;</w:t>
            </w:r>
            <w:r w:rsidRPr="00C80282">
              <w:rPr>
                <w:rFonts w:ascii="Times New Roman"/>
                <w:spacing w:val="-11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H301</w:t>
            </w:r>
          </w:p>
        </w:tc>
        <w:tc>
          <w:tcPr>
            <w:tcW w:w="1032" w:type="dxa"/>
            <w:tcBorders>
              <w:bottom w:val="nil"/>
            </w:tcBorders>
          </w:tcPr>
          <w:p w14:paraId="5BCB609B" w14:textId="77777777" w:rsidR="00C866FC" w:rsidRPr="00C80282" w:rsidRDefault="00CF7002">
            <w:pPr>
              <w:pStyle w:val="TableParagraph"/>
              <w:spacing w:line="242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&lt;</w:t>
            </w:r>
            <w:r w:rsidRPr="00C80282">
              <w:rPr>
                <w:rFonts w:ascii="Times New Roman"/>
                <w:spacing w:val="-4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0.2</w:t>
            </w:r>
          </w:p>
        </w:tc>
      </w:tr>
      <w:tr w:rsidR="00C866FC" w:rsidRPr="00C80282" w14:paraId="2923B04E" w14:textId="77777777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14:paraId="2E37DF00" w14:textId="77777777" w:rsidR="00C866FC" w:rsidRPr="00C80282" w:rsidRDefault="00CF7002">
            <w:pPr>
              <w:pStyle w:val="TableParagraph"/>
              <w:spacing w:line="225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N-dodecylpropane-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072C47D" w14:textId="77777777" w:rsidR="00C866FC" w:rsidRPr="00C80282" w:rsidRDefault="003710BF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ES č</w:t>
            </w:r>
            <w:r w:rsidR="00CF7002" w:rsidRPr="00C80282">
              <w:rPr>
                <w:sz w:val="20"/>
                <w:lang w:val="cs-CZ"/>
              </w:rPr>
              <w:t>:</w:t>
            </w:r>
            <w:r w:rsidR="00CF7002" w:rsidRPr="00C80282">
              <w:rPr>
                <w:rFonts w:ascii="Times New Roman"/>
                <w:spacing w:val="-8"/>
                <w:sz w:val="20"/>
                <w:lang w:val="cs-CZ"/>
              </w:rPr>
              <w:t xml:space="preserve"> </w:t>
            </w:r>
            <w:r w:rsidR="00CF7002" w:rsidRPr="00C80282">
              <w:rPr>
                <w:sz w:val="20"/>
                <w:lang w:val="cs-CZ"/>
              </w:rPr>
              <w:t>219-145-8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DE8BFCF" w14:textId="77777777" w:rsidR="00C866FC" w:rsidRPr="00C80282" w:rsidRDefault="00CF7002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C;</w:t>
            </w:r>
            <w:r w:rsidRPr="00C80282">
              <w:rPr>
                <w:rFonts w:ascii="Times New Roman"/>
                <w:spacing w:val="-6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R35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5133E38" w14:textId="77777777" w:rsidR="00C866FC" w:rsidRPr="00C80282" w:rsidRDefault="00CF7002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Skin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Corr.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1B;</w:t>
            </w:r>
            <w:r w:rsidRPr="00C80282">
              <w:rPr>
                <w:rFonts w:ascii="Times New Roman"/>
                <w:spacing w:val="-11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H314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6E46B1E6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60A47AD6" w14:textId="77777777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14:paraId="592F5B9A" w14:textId="77777777" w:rsidR="00C866FC" w:rsidRPr="00C80282" w:rsidRDefault="00CF7002">
            <w:pPr>
              <w:pStyle w:val="TableParagraph"/>
              <w:spacing w:line="224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1,3-diamine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8DA16CA" w14:textId="77777777" w:rsidR="00C866FC" w:rsidRPr="00C80282" w:rsidRDefault="003710BF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Registrační číslo REACH</w:t>
            </w:r>
            <w:r w:rsidR="00CF7002" w:rsidRPr="00C80282">
              <w:rPr>
                <w:sz w:val="20"/>
                <w:lang w:val="cs-CZ"/>
              </w:rPr>
              <w:t>: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31A8EFD1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N;</w:t>
            </w:r>
            <w:r w:rsidRPr="00C80282">
              <w:rPr>
                <w:rFonts w:ascii="Times New Roman"/>
                <w:spacing w:val="-8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R50/53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904F3C0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STOT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RE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2;</w:t>
            </w:r>
            <w:r w:rsidRPr="00C80282">
              <w:rPr>
                <w:rFonts w:ascii="Times New Roman"/>
                <w:spacing w:val="-12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H373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0E07E9E4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4036D34D" w14:textId="77777777">
        <w:trPr>
          <w:trHeight w:val="243"/>
        </w:trPr>
        <w:tc>
          <w:tcPr>
            <w:tcW w:w="1702" w:type="dxa"/>
            <w:tcBorders>
              <w:top w:val="nil"/>
              <w:bottom w:val="nil"/>
            </w:tcBorders>
          </w:tcPr>
          <w:p w14:paraId="210947A0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C0D7D78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01-2119980592-29-XXXX</w:t>
            </w: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2C935536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B38D2C2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Aquatic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Acute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1;</w:t>
            </w:r>
            <w:r w:rsidRPr="00C80282">
              <w:rPr>
                <w:rFonts w:ascii="Times New Roman"/>
                <w:spacing w:val="-14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H400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3DFA23A9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457D4F11" w14:textId="77777777">
        <w:trPr>
          <w:trHeight w:val="244"/>
        </w:trPr>
        <w:tc>
          <w:tcPr>
            <w:tcW w:w="1702" w:type="dxa"/>
            <w:tcBorders>
              <w:top w:val="nil"/>
              <w:bottom w:val="nil"/>
            </w:tcBorders>
          </w:tcPr>
          <w:p w14:paraId="125500B3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620890B1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14:paraId="7DA3C2F2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7AA64B" w14:textId="77777777" w:rsidR="00C866FC" w:rsidRPr="00C80282" w:rsidRDefault="00CF7002">
            <w:pPr>
              <w:pStyle w:val="TableParagraph"/>
              <w:spacing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Aquatic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Chronic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1;</w:t>
            </w:r>
            <w:r w:rsidRPr="00C80282">
              <w:rPr>
                <w:rFonts w:ascii="Times New Roman"/>
                <w:spacing w:val="-16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H410</w:t>
            </w:r>
          </w:p>
        </w:tc>
        <w:tc>
          <w:tcPr>
            <w:tcW w:w="1032" w:type="dxa"/>
            <w:tcBorders>
              <w:top w:val="nil"/>
              <w:bottom w:val="nil"/>
            </w:tcBorders>
          </w:tcPr>
          <w:p w14:paraId="124A3FC6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62567EE9" w14:textId="77777777">
        <w:trPr>
          <w:trHeight w:val="227"/>
        </w:trPr>
        <w:tc>
          <w:tcPr>
            <w:tcW w:w="1702" w:type="dxa"/>
            <w:tcBorders>
              <w:top w:val="nil"/>
            </w:tcBorders>
          </w:tcPr>
          <w:p w14:paraId="734F2B98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3F48600D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5699BA0C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62834AB4" w14:textId="77777777" w:rsidR="00C866FC" w:rsidRPr="00C80282" w:rsidRDefault="00CF7002">
            <w:pPr>
              <w:pStyle w:val="TableParagraph"/>
              <w:spacing w:line="207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M-Factor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acute:</w:t>
            </w:r>
            <w:r w:rsidRPr="00C80282">
              <w:rPr>
                <w:rFonts w:ascii="Times New Roman"/>
                <w:spacing w:val="-12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10</w:t>
            </w:r>
          </w:p>
        </w:tc>
        <w:tc>
          <w:tcPr>
            <w:tcW w:w="1032" w:type="dxa"/>
            <w:tcBorders>
              <w:top w:val="nil"/>
            </w:tcBorders>
          </w:tcPr>
          <w:p w14:paraId="61D5CE41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</w:tbl>
    <w:p w14:paraId="2B4F8EAE" w14:textId="77777777" w:rsidR="00C866FC" w:rsidRPr="00C80282" w:rsidRDefault="003710BF">
      <w:pPr>
        <w:pStyle w:val="Zkladntext"/>
        <w:spacing w:before="95"/>
        <w:ind w:left="823"/>
        <w:rPr>
          <w:lang w:val="cs-CZ"/>
        </w:rPr>
      </w:pPr>
      <w:r w:rsidRPr="00C80282">
        <w:rPr>
          <w:lang w:val="cs-CZ"/>
        </w:rPr>
        <w:t>Plné znění kódových písmen, tříd nebezpečnosti, R- a H-vět: viz ODDÍL 16.3.</w:t>
      </w:r>
    </w:p>
    <w:p w14:paraId="2621817A" w14:textId="77777777" w:rsidR="00C866FC" w:rsidRPr="00C80282" w:rsidRDefault="00C866FC">
      <w:pPr>
        <w:pStyle w:val="Zkladntext"/>
        <w:spacing w:before="4"/>
        <w:ind w:left="0"/>
        <w:rPr>
          <w:sz w:val="15"/>
          <w:lang w:val="cs-CZ"/>
        </w:rPr>
      </w:pPr>
    </w:p>
    <w:p w14:paraId="6E70FE1C" w14:textId="77777777" w:rsidR="00C866FC" w:rsidRPr="00C80282" w:rsidRDefault="004E3D93">
      <w:pPr>
        <w:pStyle w:val="Nadpis11"/>
        <w:tabs>
          <w:tab w:val="left" w:pos="9216"/>
        </w:tabs>
        <w:rPr>
          <w:rFonts w:ascii="Times New Roman"/>
          <w:lang w:val="cs-CZ"/>
        </w:rPr>
      </w:pPr>
      <w:r w:rsidRPr="00C80282">
        <w:rPr>
          <w:shd w:val="clear" w:color="auto" w:fill="BFBFBF"/>
          <w:lang w:val="cs-CZ"/>
        </w:rPr>
        <w:t>ODDÍL 4: Pokyny pro první pomoc</w:t>
      </w:r>
      <w:r w:rsidR="00CF7002" w:rsidRPr="00C80282">
        <w:rPr>
          <w:rFonts w:ascii="Times New Roman"/>
          <w:shd w:val="clear" w:color="auto" w:fill="BFBFBF"/>
          <w:lang w:val="cs-CZ"/>
        </w:rPr>
        <w:tab/>
      </w:r>
    </w:p>
    <w:p w14:paraId="7FD15B60" w14:textId="77777777" w:rsidR="00C866FC" w:rsidRPr="00C80282" w:rsidRDefault="00C866FC">
      <w:pPr>
        <w:pStyle w:val="Zkladntext"/>
        <w:spacing w:before="3"/>
        <w:ind w:left="0"/>
        <w:rPr>
          <w:rFonts w:ascii="Times New Roman"/>
          <w:sz w:val="21"/>
          <w:lang w:val="cs-CZ"/>
        </w:rPr>
      </w:pPr>
    </w:p>
    <w:p w14:paraId="1DAB5E99" w14:textId="77777777" w:rsidR="00C866FC" w:rsidRPr="00C80282" w:rsidRDefault="004E3D93" w:rsidP="00CF7002">
      <w:pPr>
        <w:pStyle w:val="Nadpis21"/>
        <w:numPr>
          <w:ilvl w:val="1"/>
          <w:numId w:val="18"/>
        </w:numPr>
        <w:tabs>
          <w:tab w:val="left" w:pos="541"/>
        </w:tabs>
        <w:spacing w:before="0"/>
        <w:rPr>
          <w:lang w:val="cs-CZ"/>
        </w:rPr>
      </w:pPr>
      <w:r w:rsidRPr="00C80282">
        <w:rPr>
          <w:lang w:val="cs-CZ"/>
        </w:rPr>
        <w:t>Popis opatření při první pomoci</w:t>
      </w:r>
    </w:p>
    <w:p w14:paraId="5258DCA3" w14:textId="77777777" w:rsidR="00C866FC" w:rsidRPr="00C80282" w:rsidRDefault="004E3D93">
      <w:pPr>
        <w:pStyle w:val="Zkladntext"/>
        <w:tabs>
          <w:tab w:val="left" w:pos="2952"/>
        </w:tabs>
        <w:spacing w:before="99"/>
        <w:rPr>
          <w:lang w:val="cs-CZ"/>
        </w:rPr>
      </w:pPr>
      <w:r w:rsidRPr="00C80282">
        <w:rPr>
          <w:lang w:val="cs-CZ"/>
        </w:rPr>
        <w:t>Všeobecné pokyny:</w:t>
      </w:r>
      <w:r w:rsidR="00CF7002" w:rsidRPr="00C80282">
        <w:rPr>
          <w:rFonts w:ascii="Times New Roman"/>
          <w:lang w:val="cs-CZ"/>
        </w:rPr>
        <w:tab/>
      </w:r>
      <w:r w:rsidR="00AE23FC" w:rsidRPr="00C80282">
        <w:rPr>
          <w:lang w:val="cs-CZ"/>
        </w:rPr>
        <w:t>Věnujte pozornost vlastní ochraně!</w:t>
      </w:r>
    </w:p>
    <w:p w14:paraId="361536E0" w14:textId="77777777" w:rsidR="00C866FC" w:rsidRPr="00C80282" w:rsidRDefault="004E3D93">
      <w:pPr>
        <w:pStyle w:val="Zkladntext"/>
        <w:tabs>
          <w:tab w:val="left" w:pos="2951"/>
        </w:tabs>
        <w:spacing w:before="97"/>
        <w:ind w:left="2952" w:right="689" w:hanging="2412"/>
        <w:rPr>
          <w:lang w:val="cs-CZ"/>
        </w:rPr>
      </w:pPr>
      <w:r w:rsidRPr="00C80282">
        <w:rPr>
          <w:lang w:val="cs-CZ"/>
        </w:rPr>
        <w:t>Při nadýchání:</w:t>
      </w:r>
      <w:r w:rsidR="00CF7002" w:rsidRPr="00C80282">
        <w:rPr>
          <w:rFonts w:ascii="Times New Roman"/>
          <w:lang w:val="cs-CZ"/>
        </w:rPr>
        <w:tab/>
      </w:r>
      <w:r w:rsidR="00AE23FC" w:rsidRPr="00C80282">
        <w:rPr>
          <w:lang w:val="cs-CZ"/>
        </w:rPr>
        <w:t>Postiženou osobu přemístěte na čerstvý vzduch a udržujte ji v klidu a teple. V případě pokračujících potíží vyhledejte lékařskou pomoc</w:t>
      </w:r>
      <w:r w:rsidR="00CF7002" w:rsidRPr="00C80282">
        <w:rPr>
          <w:lang w:val="cs-CZ"/>
        </w:rPr>
        <w:t>.</w:t>
      </w:r>
    </w:p>
    <w:p w14:paraId="66E70B29" w14:textId="77777777" w:rsidR="00AE23FC" w:rsidRPr="00C80282" w:rsidRDefault="004E3D93" w:rsidP="00AE23FC">
      <w:pPr>
        <w:pStyle w:val="Zkladntext"/>
        <w:tabs>
          <w:tab w:val="left" w:pos="2952"/>
        </w:tabs>
        <w:spacing w:before="97"/>
        <w:rPr>
          <w:lang w:val="cs-CZ"/>
        </w:rPr>
      </w:pPr>
      <w:r w:rsidRPr="00C80282">
        <w:rPr>
          <w:lang w:val="cs-CZ"/>
        </w:rPr>
        <w:t>Při styku s kůží:</w:t>
      </w:r>
      <w:r w:rsidR="00CF7002" w:rsidRPr="00C80282">
        <w:rPr>
          <w:rFonts w:ascii="Times New Roman"/>
          <w:lang w:val="cs-CZ"/>
        </w:rPr>
        <w:tab/>
      </w:r>
      <w:r w:rsidR="00AE23FC" w:rsidRPr="00C80282">
        <w:rPr>
          <w:lang w:val="cs-CZ"/>
        </w:rPr>
        <w:t>Z preventivních důvodů omyjte pokožku vodou</w:t>
      </w:r>
      <w:r w:rsidR="00D8732B" w:rsidRPr="00C80282">
        <w:rPr>
          <w:lang w:val="cs-CZ"/>
        </w:rPr>
        <w:t xml:space="preserve"> a mýdlem. V případě kožní</w:t>
      </w:r>
    </w:p>
    <w:p w14:paraId="48A4114A" w14:textId="77777777" w:rsidR="00C866FC" w:rsidRPr="00C80282" w:rsidRDefault="00AE23FC" w:rsidP="00AE23FC">
      <w:pPr>
        <w:pStyle w:val="Zkladntext"/>
        <w:spacing w:before="1"/>
        <w:ind w:left="2952"/>
        <w:rPr>
          <w:lang w:val="cs-CZ"/>
        </w:rPr>
      </w:pPr>
      <w:r w:rsidRPr="00C80282">
        <w:rPr>
          <w:lang w:val="cs-CZ"/>
        </w:rPr>
        <w:t>reakce, vyhledejte lékaře.</w:t>
      </w:r>
    </w:p>
    <w:p w14:paraId="59382537" w14:textId="77777777" w:rsidR="00C866FC" w:rsidRPr="00C80282" w:rsidRDefault="004E3D93">
      <w:pPr>
        <w:pStyle w:val="Zkladntext"/>
        <w:tabs>
          <w:tab w:val="left" w:pos="2952"/>
        </w:tabs>
        <w:spacing w:before="99"/>
        <w:ind w:left="2952" w:right="452" w:hanging="2412"/>
        <w:rPr>
          <w:lang w:val="cs-CZ"/>
        </w:rPr>
      </w:pPr>
      <w:r w:rsidRPr="00C80282">
        <w:rPr>
          <w:lang w:val="cs-CZ"/>
        </w:rPr>
        <w:t>Při zasažení očí:</w:t>
      </w:r>
      <w:r w:rsidR="00CF7002" w:rsidRPr="00C80282">
        <w:rPr>
          <w:rFonts w:ascii="Times New Roman"/>
          <w:lang w:val="cs-CZ"/>
        </w:rPr>
        <w:tab/>
      </w:r>
      <w:r w:rsidR="00D8732B" w:rsidRPr="00C80282">
        <w:rPr>
          <w:lang w:val="cs-CZ"/>
        </w:rPr>
        <w:t>Okamžitě vyplachujte oči tekoucí vodou po dobu 10 až 15 minut a víčka držte od sebe. Vyjměte kontaktní čočky, jsou-li nasazeny a je-li to možné. Poraďte se s oftalmologem.</w:t>
      </w:r>
    </w:p>
    <w:p w14:paraId="59F886F2" w14:textId="77777777" w:rsidR="00D8732B" w:rsidRPr="00C80282" w:rsidRDefault="004E3D93" w:rsidP="00736611">
      <w:pPr>
        <w:pStyle w:val="Zkladntext"/>
        <w:tabs>
          <w:tab w:val="left" w:pos="2951"/>
        </w:tabs>
        <w:spacing w:before="96"/>
        <w:rPr>
          <w:lang w:val="cs-CZ"/>
        </w:rPr>
      </w:pPr>
      <w:r w:rsidRPr="00C80282">
        <w:rPr>
          <w:lang w:val="cs-CZ"/>
        </w:rPr>
        <w:t>Při požití:</w:t>
      </w:r>
      <w:r w:rsidR="00736611" w:rsidRPr="00C80282">
        <w:rPr>
          <w:lang w:val="cs-CZ"/>
        </w:rPr>
        <w:t xml:space="preserve">                                    </w:t>
      </w:r>
      <w:r w:rsidR="00D8732B" w:rsidRPr="00C80282">
        <w:rPr>
          <w:lang w:val="cs-CZ"/>
        </w:rPr>
        <w:t xml:space="preserve"> Vypláchněte ústa vodou. Nechte vypít hodně vody. Nevyvolávejte zvracení.</w:t>
      </w:r>
    </w:p>
    <w:p w14:paraId="2E5DD532" w14:textId="77777777" w:rsidR="00C866FC" w:rsidRPr="00C80282" w:rsidRDefault="00D8732B" w:rsidP="00D8732B">
      <w:pPr>
        <w:pStyle w:val="Zkladntext"/>
        <w:ind w:left="2952"/>
        <w:rPr>
          <w:lang w:val="cs-CZ"/>
        </w:rPr>
      </w:pPr>
      <w:r w:rsidRPr="00C80282">
        <w:rPr>
          <w:lang w:val="cs-CZ"/>
        </w:rPr>
        <w:t>Okamžitě vyhledejte lékaře.</w:t>
      </w:r>
    </w:p>
    <w:p w14:paraId="60C8AC7D" w14:textId="77777777" w:rsidR="00C866FC" w:rsidRPr="00C80282" w:rsidRDefault="004E3D93" w:rsidP="004E3D93">
      <w:pPr>
        <w:pStyle w:val="Nadpis21"/>
        <w:numPr>
          <w:ilvl w:val="1"/>
          <w:numId w:val="18"/>
        </w:numPr>
        <w:tabs>
          <w:tab w:val="left" w:pos="541"/>
        </w:tabs>
        <w:rPr>
          <w:lang w:val="cs-CZ"/>
        </w:rPr>
      </w:pPr>
      <w:r w:rsidRPr="00C80282">
        <w:rPr>
          <w:lang w:val="cs-CZ"/>
        </w:rPr>
        <w:t>Nejdůležitější akutní a opožděné symptomy a účinky</w:t>
      </w:r>
    </w:p>
    <w:p w14:paraId="0D8E22A3" w14:textId="77777777" w:rsidR="00C866FC" w:rsidRPr="00C80282" w:rsidRDefault="004E3D93">
      <w:pPr>
        <w:pStyle w:val="Zkladntext"/>
        <w:spacing w:before="97"/>
        <w:rPr>
          <w:lang w:val="cs-CZ"/>
        </w:rPr>
      </w:pPr>
      <w:r w:rsidRPr="00C80282">
        <w:rPr>
          <w:lang w:val="cs-CZ"/>
        </w:rPr>
        <w:t>Způsobuje vážné podráždění očí.</w:t>
      </w:r>
    </w:p>
    <w:p w14:paraId="20D377EC" w14:textId="77777777" w:rsidR="00C866FC" w:rsidRPr="00C80282" w:rsidRDefault="004E3D93" w:rsidP="004E3D93">
      <w:pPr>
        <w:pStyle w:val="Nadpis21"/>
        <w:numPr>
          <w:ilvl w:val="1"/>
          <w:numId w:val="18"/>
        </w:numPr>
        <w:tabs>
          <w:tab w:val="left" w:pos="541"/>
        </w:tabs>
        <w:rPr>
          <w:lang w:val="cs-CZ"/>
        </w:rPr>
      </w:pPr>
      <w:r w:rsidRPr="00C80282">
        <w:rPr>
          <w:lang w:val="cs-CZ"/>
        </w:rPr>
        <w:t>Pokyny týkající se okamžité lékařské pomoci a zvláštního ošetření</w:t>
      </w:r>
    </w:p>
    <w:p w14:paraId="6BAC4EC1" w14:textId="77777777" w:rsidR="00C866FC" w:rsidRPr="00C80282" w:rsidRDefault="004E3D93">
      <w:pPr>
        <w:pStyle w:val="Zkladntext"/>
        <w:spacing w:before="99"/>
        <w:rPr>
          <w:lang w:val="cs-CZ"/>
        </w:rPr>
      </w:pPr>
      <w:r w:rsidRPr="00C80282">
        <w:rPr>
          <w:lang w:val="cs-CZ"/>
        </w:rPr>
        <w:t>Nejsou k dispozici žádné informace.</w:t>
      </w:r>
    </w:p>
    <w:p w14:paraId="4C5640E4" w14:textId="77777777" w:rsidR="00C866FC" w:rsidRPr="00C80282" w:rsidRDefault="00C866FC">
      <w:pPr>
        <w:pStyle w:val="Zkladntext"/>
        <w:spacing w:before="1"/>
        <w:ind w:left="0"/>
        <w:rPr>
          <w:sz w:val="15"/>
          <w:lang w:val="cs-CZ"/>
        </w:rPr>
      </w:pPr>
    </w:p>
    <w:p w14:paraId="2404518F" w14:textId="77777777" w:rsidR="00C866FC" w:rsidRPr="00C80282" w:rsidRDefault="00736611">
      <w:pPr>
        <w:pStyle w:val="Nadpis11"/>
        <w:tabs>
          <w:tab w:val="left" w:pos="9216"/>
        </w:tabs>
        <w:spacing w:before="57"/>
        <w:rPr>
          <w:rFonts w:ascii="Times New Roman"/>
          <w:lang w:val="cs-CZ"/>
        </w:rPr>
      </w:pPr>
      <w:r w:rsidRPr="00C80282">
        <w:rPr>
          <w:shd w:val="clear" w:color="auto" w:fill="BFBFBF"/>
          <w:lang w:val="cs-CZ"/>
        </w:rPr>
        <w:t>ODDÍL 5: Opatření pro hašení požáru</w:t>
      </w:r>
      <w:r w:rsidR="00CF7002" w:rsidRPr="00C80282">
        <w:rPr>
          <w:rFonts w:ascii="Times New Roman"/>
          <w:shd w:val="clear" w:color="auto" w:fill="BFBFBF"/>
          <w:lang w:val="cs-CZ"/>
        </w:rPr>
        <w:tab/>
      </w:r>
    </w:p>
    <w:p w14:paraId="54B98F8C" w14:textId="77777777" w:rsidR="00C866FC" w:rsidRPr="00C80282" w:rsidRDefault="00C866FC">
      <w:pPr>
        <w:pStyle w:val="Zkladntext"/>
        <w:spacing w:before="5"/>
        <w:ind w:left="0"/>
        <w:rPr>
          <w:rFonts w:ascii="Times New Roman"/>
          <w:sz w:val="21"/>
          <w:lang w:val="cs-CZ"/>
        </w:rPr>
      </w:pPr>
    </w:p>
    <w:p w14:paraId="6DC4DB54" w14:textId="77777777" w:rsidR="00C866FC" w:rsidRPr="00C80282" w:rsidRDefault="00736611" w:rsidP="00CF7002">
      <w:pPr>
        <w:pStyle w:val="Nadpis21"/>
        <w:numPr>
          <w:ilvl w:val="1"/>
          <w:numId w:val="19"/>
        </w:numPr>
        <w:tabs>
          <w:tab w:val="left" w:pos="541"/>
        </w:tabs>
        <w:spacing w:before="0"/>
        <w:rPr>
          <w:lang w:val="cs-CZ"/>
        </w:rPr>
      </w:pPr>
      <w:r w:rsidRPr="00C80282">
        <w:rPr>
          <w:lang w:val="cs-CZ"/>
        </w:rPr>
        <w:t>Hasicí prostředky</w:t>
      </w:r>
    </w:p>
    <w:p w14:paraId="341F0DD1" w14:textId="77777777" w:rsidR="00736611" w:rsidRPr="00C80282" w:rsidRDefault="00736611" w:rsidP="00736611">
      <w:pPr>
        <w:pStyle w:val="Zkladntext"/>
        <w:tabs>
          <w:tab w:val="left" w:pos="3659"/>
        </w:tabs>
        <w:spacing w:before="120"/>
        <w:ind w:left="539"/>
        <w:rPr>
          <w:lang w:val="cs-CZ"/>
        </w:rPr>
      </w:pPr>
      <w:r w:rsidRPr="00C80282">
        <w:rPr>
          <w:lang w:val="cs-CZ"/>
        </w:rPr>
        <w:t>Doporučené hasící prostředky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Voda, pěna, hasící prášek, oxid uhličitý (CO2)</w:t>
      </w:r>
    </w:p>
    <w:p w14:paraId="2661DEC6" w14:textId="77777777" w:rsidR="00C866FC" w:rsidRPr="00C80282" w:rsidRDefault="00736611" w:rsidP="00736611">
      <w:pPr>
        <w:pStyle w:val="Zkladntext"/>
        <w:tabs>
          <w:tab w:val="left" w:pos="3659"/>
        </w:tabs>
        <w:spacing w:before="120"/>
        <w:ind w:left="539" w:right="4004"/>
        <w:rPr>
          <w:lang w:val="cs-CZ"/>
        </w:rPr>
      </w:pPr>
      <w:r w:rsidRPr="00C80282">
        <w:rPr>
          <w:lang w:val="cs-CZ"/>
        </w:rPr>
        <w:t>Nedoporučené hasící prostředky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Plný proud vody</w:t>
      </w:r>
    </w:p>
    <w:p w14:paraId="13AC0F39" w14:textId="77777777" w:rsidR="00736611" w:rsidRPr="00C80282" w:rsidRDefault="00736611" w:rsidP="00736611">
      <w:pPr>
        <w:pStyle w:val="Zkladntext"/>
        <w:tabs>
          <w:tab w:val="left" w:pos="3659"/>
        </w:tabs>
        <w:spacing w:before="120"/>
        <w:ind w:left="539" w:right="4004"/>
        <w:rPr>
          <w:sz w:val="8"/>
          <w:szCs w:val="8"/>
          <w:lang w:val="cs-CZ"/>
        </w:rPr>
      </w:pPr>
    </w:p>
    <w:p w14:paraId="4AD0C783" w14:textId="77777777" w:rsidR="00C866FC" w:rsidRPr="00C80282" w:rsidRDefault="00736611" w:rsidP="00CF7002">
      <w:pPr>
        <w:pStyle w:val="Nadpis21"/>
        <w:numPr>
          <w:ilvl w:val="1"/>
          <w:numId w:val="19"/>
        </w:numPr>
        <w:tabs>
          <w:tab w:val="left" w:pos="541"/>
        </w:tabs>
        <w:spacing w:before="0"/>
        <w:rPr>
          <w:lang w:val="cs-CZ"/>
        </w:rPr>
      </w:pPr>
      <w:r w:rsidRPr="00C80282">
        <w:rPr>
          <w:lang w:val="cs-CZ"/>
        </w:rPr>
        <w:t>Zvláštní nebezpečí vyplývající z látky nebo směsi</w:t>
      </w:r>
    </w:p>
    <w:p w14:paraId="4682C335" w14:textId="77777777" w:rsidR="00C866FC" w:rsidRPr="00C80282" w:rsidRDefault="00736611">
      <w:pPr>
        <w:pStyle w:val="Zkladntext"/>
        <w:tabs>
          <w:tab w:val="left" w:pos="3659"/>
        </w:tabs>
        <w:spacing w:before="97"/>
        <w:rPr>
          <w:lang w:val="cs-CZ"/>
        </w:rPr>
      </w:pPr>
      <w:r w:rsidRPr="00C80282">
        <w:rPr>
          <w:lang w:val="cs-CZ"/>
        </w:rPr>
        <w:t>Nebezpečné produkty spalování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374AA" w:rsidRPr="00C80282">
        <w:rPr>
          <w:lang w:val="cs-CZ"/>
        </w:rPr>
        <w:t>oxid uhelnatý (CO), oxid uhličitý (CO2)</w:t>
      </w:r>
    </w:p>
    <w:p w14:paraId="2187A132" w14:textId="77777777" w:rsidR="00C866FC" w:rsidRPr="00C80282" w:rsidRDefault="00736611" w:rsidP="00CF7002">
      <w:pPr>
        <w:pStyle w:val="Nadpis21"/>
        <w:numPr>
          <w:ilvl w:val="1"/>
          <w:numId w:val="19"/>
        </w:numPr>
        <w:tabs>
          <w:tab w:val="left" w:pos="541"/>
        </w:tabs>
        <w:spacing w:before="99"/>
        <w:rPr>
          <w:lang w:val="cs-CZ"/>
        </w:rPr>
      </w:pPr>
      <w:r w:rsidRPr="00C80282">
        <w:rPr>
          <w:lang w:val="cs-CZ"/>
        </w:rPr>
        <w:t>Rady pro hasiče</w:t>
      </w:r>
    </w:p>
    <w:p w14:paraId="6B3FC5F1" w14:textId="77777777" w:rsidR="00C374AA" w:rsidRPr="00C80282" w:rsidRDefault="00C374AA" w:rsidP="00717F96">
      <w:pPr>
        <w:pStyle w:val="Zkladntext"/>
        <w:tabs>
          <w:tab w:val="left" w:pos="3660"/>
        </w:tabs>
        <w:spacing w:before="96" w:line="336" w:lineRule="auto"/>
        <w:ind w:right="1402"/>
        <w:rPr>
          <w:lang w:val="cs-CZ"/>
        </w:rPr>
      </w:pPr>
      <w:r w:rsidRPr="00C80282">
        <w:rPr>
          <w:lang w:val="cs-CZ"/>
        </w:rPr>
        <w:t>Zvláštní ochranné prostředky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Používejte samostatný dýchací přístroj</w:t>
      </w:r>
      <w:r w:rsidR="00CF7002" w:rsidRPr="00C80282">
        <w:rPr>
          <w:lang w:val="cs-CZ"/>
        </w:rPr>
        <w:t>.</w:t>
      </w:r>
      <w:r w:rsidR="00CF7002" w:rsidRPr="00C80282">
        <w:rPr>
          <w:rFonts w:ascii="Times New Roman"/>
          <w:lang w:val="cs-CZ"/>
        </w:rPr>
        <w:t xml:space="preserve"> </w:t>
      </w:r>
    </w:p>
    <w:p w14:paraId="08999309" w14:textId="77777777" w:rsidR="00C866FC" w:rsidRPr="00C80282" w:rsidRDefault="00C374AA" w:rsidP="00717F96">
      <w:pPr>
        <w:pStyle w:val="Zkladntext"/>
        <w:tabs>
          <w:tab w:val="left" w:pos="3660"/>
        </w:tabs>
        <w:spacing w:before="96" w:line="336" w:lineRule="auto"/>
        <w:ind w:right="1402"/>
        <w:rPr>
          <w:lang w:val="cs-CZ"/>
        </w:rPr>
      </w:pPr>
      <w:r w:rsidRPr="00C80282">
        <w:rPr>
          <w:lang w:val="cs-CZ"/>
        </w:rPr>
        <w:t>Další informace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3405EE" w:rsidRPr="00C80282">
        <w:rPr>
          <w:lang w:val="cs-CZ"/>
        </w:rPr>
        <w:t>Ohrožené nádoby ochlazujte proudem vody.</w:t>
      </w:r>
    </w:p>
    <w:p w14:paraId="06AA63B7" w14:textId="77777777" w:rsidR="00C866FC" w:rsidRPr="00C80282" w:rsidRDefault="00C866FC">
      <w:pPr>
        <w:spacing w:line="336" w:lineRule="auto"/>
        <w:rPr>
          <w:lang w:val="cs-CZ"/>
        </w:rPr>
        <w:sectPr w:rsidR="00C866FC" w:rsidRPr="00C80282">
          <w:pgSz w:w="11900" w:h="16840"/>
          <w:pgMar w:top="2400" w:right="1260" w:bottom="900" w:left="1300" w:header="718" w:footer="714" w:gutter="0"/>
          <w:cols w:space="708"/>
        </w:sectPr>
      </w:pPr>
    </w:p>
    <w:p w14:paraId="51C013BC" w14:textId="77777777" w:rsidR="00C866FC" w:rsidRPr="00C80282" w:rsidRDefault="00C866FC">
      <w:pPr>
        <w:pStyle w:val="Zkladntext"/>
        <w:ind w:left="0"/>
        <w:rPr>
          <w:sz w:val="15"/>
          <w:lang w:val="cs-CZ"/>
        </w:rPr>
      </w:pPr>
    </w:p>
    <w:p w14:paraId="50C1EC3C" w14:textId="77777777" w:rsidR="00C866FC" w:rsidRPr="00C80282" w:rsidRDefault="00056C08">
      <w:pPr>
        <w:pStyle w:val="Nadpis11"/>
        <w:tabs>
          <w:tab w:val="left" w:pos="9216"/>
        </w:tabs>
        <w:rPr>
          <w:rFonts w:ascii="Times New Roman"/>
          <w:b w:val="0"/>
          <w:lang w:val="cs-CZ"/>
        </w:rPr>
      </w:pPr>
      <w:r w:rsidRPr="00C80282">
        <w:rPr>
          <w:shd w:val="clear" w:color="auto" w:fill="BFBFBF"/>
          <w:lang w:val="cs-CZ"/>
        </w:rPr>
        <w:t>ODDÍL 6: Opatření v případě náhodného úniku</w:t>
      </w:r>
      <w:r w:rsidR="00CF7002" w:rsidRPr="00C80282">
        <w:rPr>
          <w:rFonts w:ascii="Times New Roman"/>
          <w:b w:val="0"/>
          <w:shd w:val="clear" w:color="auto" w:fill="BFBFBF"/>
          <w:lang w:val="cs-CZ"/>
        </w:rPr>
        <w:tab/>
      </w:r>
    </w:p>
    <w:p w14:paraId="3A90AAF0" w14:textId="77777777" w:rsidR="00C866FC" w:rsidRPr="00C80282" w:rsidRDefault="00C866FC">
      <w:pPr>
        <w:pStyle w:val="Zkladntext"/>
        <w:spacing w:before="6"/>
        <w:ind w:left="0"/>
        <w:rPr>
          <w:rFonts w:ascii="Times New Roman"/>
          <w:sz w:val="21"/>
          <w:lang w:val="cs-CZ"/>
        </w:rPr>
      </w:pPr>
    </w:p>
    <w:p w14:paraId="5AFA9DAA" w14:textId="77777777" w:rsidR="00056C08" w:rsidRPr="00C80282" w:rsidRDefault="00056C08" w:rsidP="00056C08">
      <w:pPr>
        <w:pStyle w:val="Nadpis21"/>
        <w:numPr>
          <w:ilvl w:val="1"/>
          <w:numId w:val="20"/>
        </w:numPr>
        <w:tabs>
          <w:tab w:val="left" w:pos="541"/>
        </w:tabs>
        <w:spacing w:before="0" w:line="336" w:lineRule="auto"/>
        <w:ind w:right="2841"/>
        <w:rPr>
          <w:lang w:val="cs-CZ"/>
        </w:rPr>
      </w:pPr>
      <w:r w:rsidRPr="00C80282">
        <w:rPr>
          <w:lang w:val="cs-CZ"/>
        </w:rPr>
        <w:t xml:space="preserve">Opatření na ochranu osob, ochranné prostředky a nouzové postupy </w:t>
      </w:r>
    </w:p>
    <w:p w14:paraId="5B7F72D9" w14:textId="77777777" w:rsidR="00C866FC" w:rsidRPr="00C80282" w:rsidRDefault="00CF7002" w:rsidP="00056C08">
      <w:pPr>
        <w:pStyle w:val="Nadpis21"/>
        <w:tabs>
          <w:tab w:val="left" w:pos="541"/>
        </w:tabs>
        <w:spacing w:before="0" w:line="336" w:lineRule="auto"/>
        <w:ind w:left="474" w:right="2840" w:firstLine="0"/>
        <w:rPr>
          <w:lang w:val="cs-CZ"/>
        </w:rPr>
      </w:pPr>
      <w:r w:rsidRPr="00C80282">
        <w:rPr>
          <w:rFonts w:ascii="Times New Roman"/>
          <w:lang w:val="cs-CZ"/>
        </w:rPr>
        <w:t xml:space="preserve"> </w:t>
      </w:r>
      <w:r w:rsidR="00056C08" w:rsidRPr="00C80282">
        <w:rPr>
          <w:lang w:val="cs-CZ"/>
        </w:rPr>
        <w:t>Pro personál, který s látkou zachází</w:t>
      </w:r>
    </w:p>
    <w:p w14:paraId="4365E4D8" w14:textId="77777777" w:rsidR="00C866FC" w:rsidRPr="00C80282" w:rsidRDefault="00056C08">
      <w:pPr>
        <w:pStyle w:val="Zkladntext"/>
        <w:ind w:left="823"/>
        <w:rPr>
          <w:lang w:val="cs-CZ"/>
        </w:rPr>
      </w:pPr>
      <w:r w:rsidRPr="00C80282">
        <w:rPr>
          <w:lang w:val="cs-CZ"/>
        </w:rPr>
        <w:t>Používejte osobní ochranné pomůcky. Viz ODDÍL 8.2</w:t>
      </w:r>
      <w:r w:rsidR="00CF7002" w:rsidRPr="00C80282">
        <w:rPr>
          <w:lang w:val="cs-CZ"/>
        </w:rPr>
        <w:t>.</w:t>
      </w:r>
    </w:p>
    <w:p w14:paraId="37090F88" w14:textId="77777777" w:rsidR="00C866FC" w:rsidRPr="00C80282" w:rsidRDefault="00056C08">
      <w:pPr>
        <w:pStyle w:val="Zkladntext"/>
        <w:spacing w:before="97"/>
        <w:ind w:left="823" w:right="689"/>
        <w:rPr>
          <w:lang w:val="cs-CZ"/>
        </w:rPr>
      </w:pPr>
      <w:r w:rsidRPr="00C80282">
        <w:rPr>
          <w:lang w:val="cs-CZ"/>
        </w:rPr>
        <w:t>Vyvarujte se kontaktu s kůží a očima. Nevdechujte páry. Zajistěte dostatečné větrání. Zvláštní nebezpečí uklouznutí uniklým / rozlitým produktem. Evakuujte nebezpečnou oblast. Dodržujte havarijní plány. Poraďte se s odborníky</w:t>
      </w:r>
      <w:r w:rsidR="00CF7002" w:rsidRPr="00C80282">
        <w:rPr>
          <w:lang w:val="cs-CZ"/>
        </w:rPr>
        <w:t>.</w:t>
      </w:r>
    </w:p>
    <w:p w14:paraId="71A59ECF" w14:textId="77777777" w:rsidR="00056C08" w:rsidRPr="00C80282" w:rsidRDefault="00056C08" w:rsidP="00056C08">
      <w:pPr>
        <w:pStyle w:val="Nadpis21"/>
        <w:ind w:firstLine="0"/>
        <w:rPr>
          <w:lang w:val="cs-CZ"/>
        </w:rPr>
      </w:pPr>
      <w:r w:rsidRPr="00C80282">
        <w:rPr>
          <w:lang w:val="cs-CZ"/>
        </w:rPr>
        <w:t>Pro pohotovostní pracovníky</w:t>
      </w:r>
    </w:p>
    <w:p w14:paraId="79CA5332" w14:textId="77777777" w:rsidR="00C866FC" w:rsidRPr="00C80282" w:rsidRDefault="00056C08">
      <w:pPr>
        <w:pStyle w:val="Zkladntext"/>
        <w:spacing w:before="99"/>
        <w:ind w:left="823"/>
        <w:rPr>
          <w:lang w:val="cs-CZ"/>
        </w:rPr>
      </w:pPr>
      <w:r w:rsidRPr="00C80282">
        <w:rPr>
          <w:lang w:val="cs-CZ"/>
        </w:rPr>
        <w:t>Používejte osobní ochranné pomůcky. Viz ODDÍL 8.2</w:t>
      </w:r>
      <w:r w:rsidR="00CF7002" w:rsidRPr="00C80282">
        <w:rPr>
          <w:lang w:val="cs-CZ"/>
        </w:rPr>
        <w:t>.</w:t>
      </w:r>
    </w:p>
    <w:p w14:paraId="61E6A9DC" w14:textId="77777777" w:rsidR="00C866FC" w:rsidRPr="00C80282" w:rsidRDefault="00641785" w:rsidP="00CF7002">
      <w:pPr>
        <w:pStyle w:val="Nadpis21"/>
        <w:numPr>
          <w:ilvl w:val="1"/>
          <w:numId w:val="20"/>
        </w:numPr>
        <w:tabs>
          <w:tab w:val="left" w:pos="541"/>
        </w:tabs>
        <w:rPr>
          <w:lang w:val="cs-CZ"/>
        </w:rPr>
      </w:pPr>
      <w:r w:rsidRPr="00C80282">
        <w:rPr>
          <w:lang w:val="cs-CZ"/>
        </w:rPr>
        <w:t xml:space="preserve">Opatření na ochranu životního prostředí </w:t>
      </w:r>
    </w:p>
    <w:p w14:paraId="690F5122" w14:textId="77777777" w:rsidR="00C866FC" w:rsidRPr="00C80282" w:rsidRDefault="00641785">
      <w:pPr>
        <w:pStyle w:val="Zkladntext"/>
        <w:spacing w:before="99"/>
        <w:rPr>
          <w:lang w:val="cs-CZ"/>
        </w:rPr>
      </w:pPr>
      <w:r w:rsidRPr="00C80282">
        <w:rPr>
          <w:lang w:val="cs-CZ"/>
        </w:rPr>
        <w:t>Nevypouštějte do kanalizace nebo řek</w:t>
      </w:r>
      <w:r w:rsidR="00CF7002" w:rsidRPr="00C80282">
        <w:rPr>
          <w:lang w:val="cs-CZ"/>
        </w:rPr>
        <w:t>.</w:t>
      </w:r>
    </w:p>
    <w:p w14:paraId="0BA87AFE" w14:textId="77777777" w:rsidR="00C866FC" w:rsidRPr="00C80282" w:rsidRDefault="00CF7002" w:rsidP="00CF7002">
      <w:pPr>
        <w:pStyle w:val="Nadpis21"/>
        <w:numPr>
          <w:ilvl w:val="1"/>
          <w:numId w:val="20"/>
        </w:numPr>
        <w:tabs>
          <w:tab w:val="left" w:pos="541"/>
        </w:tabs>
        <w:spacing w:line="338" w:lineRule="auto"/>
        <w:ind w:right="4197"/>
        <w:rPr>
          <w:lang w:val="cs-CZ"/>
        </w:rPr>
      </w:pPr>
      <w:r w:rsidRPr="00C80282">
        <w:rPr>
          <w:rFonts w:ascii="Times New Roman"/>
          <w:lang w:val="cs-CZ"/>
        </w:rPr>
        <w:t xml:space="preserve"> </w:t>
      </w:r>
      <w:r w:rsidR="00641785" w:rsidRPr="00C80282">
        <w:rPr>
          <w:lang w:val="cs-CZ"/>
        </w:rPr>
        <w:t>Metody a materiál pro omezení úniku/pro čištění</w:t>
      </w:r>
      <w:r w:rsidRPr="00C80282">
        <w:rPr>
          <w:rFonts w:ascii="Times New Roman"/>
          <w:lang w:val="cs-CZ"/>
        </w:rPr>
        <w:t xml:space="preserve"> </w:t>
      </w:r>
      <w:r w:rsidR="00641785" w:rsidRPr="00C80282">
        <w:rPr>
          <w:lang w:val="cs-CZ"/>
        </w:rPr>
        <w:t>Omezení úniku</w:t>
      </w:r>
    </w:p>
    <w:p w14:paraId="59831C7E" w14:textId="77777777" w:rsidR="00C866FC" w:rsidRPr="00C80282" w:rsidRDefault="00641785">
      <w:pPr>
        <w:pStyle w:val="Zkladntext"/>
        <w:spacing w:line="240" w:lineRule="exact"/>
        <w:ind w:left="823"/>
        <w:rPr>
          <w:lang w:val="cs-CZ"/>
        </w:rPr>
      </w:pPr>
      <w:r w:rsidRPr="00C80282">
        <w:rPr>
          <w:lang w:val="cs-CZ"/>
        </w:rPr>
        <w:t>Není nutné</w:t>
      </w:r>
      <w:r w:rsidR="00CF7002" w:rsidRPr="00C80282">
        <w:rPr>
          <w:lang w:val="cs-CZ"/>
        </w:rPr>
        <w:t>.</w:t>
      </w:r>
    </w:p>
    <w:p w14:paraId="15E8ECC9" w14:textId="77777777" w:rsidR="00C866FC" w:rsidRPr="00C80282" w:rsidRDefault="00641785">
      <w:pPr>
        <w:pStyle w:val="Nadpis21"/>
        <w:spacing w:before="96"/>
        <w:ind w:firstLine="0"/>
        <w:rPr>
          <w:lang w:val="cs-CZ"/>
        </w:rPr>
      </w:pPr>
      <w:r w:rsidRPr="00C80282">
        <w:rPr>
          <w:lang w:val="cs-CZ"/>
        </w:rPr>
        <w:t>Čištění</w:t>
      </w:r>
    </w:p>
    <w:p w14:paraId="23D09AC9" w14:textId="77777777" w:rsidR="00C866FC" w:rsidRPr="00C80282" w:rsidRDefault="00641785">
      <w:pPr>
        <w:pStyle w:val="Zkladntext"/>
        <w:spacing w:before="99"/>
        <w:ind w:left="823"/>
        <w:rPr>
          <w:lang w:val="cs-CZ"/>
        </w:rPr>
      </w:pPr>
      <w:r w:rsidRPr="00C80282">
        <w:rPr>
          <w:lang w:val="cs-CZ"/>
        </w:rPr>
        <w:t>Sbírejte do vhodných uzavřených nádob určených k likvidaci</w:t>
      </w:r>
      <w:r w:rsidR="00CF7002" w:rsidRPr="00C80282">
        <w:rPr>
          <w:lang w:val="cs-CZ"/>
        </w:rPr>
        <w:t>.</w:t>
      </w:r>
    </w:p>
    <w:p w14:paraId="14CEDA9A" w14:textId="77777777" w:rsidR="00C866FC" w:rsidRPr="00C80282" w:rsidRDefault="00641785">
      <w:pPr>
        <w:pStyle w:val="Nadpis21"/>
        <w:ind w:firstLine="0"/>
        <w:rPr>
          <w:lang w:val="cs-CZ"/>
        </w:rPr>
      </w:pPr>
      <w:r w:rsidRPr="00C80282">
        <w:rPr>
          <w:lang w:val="cs-CZ"/>
        </w:rPr>
        <w:t>Další</w:t>
      </w:r>
      <w:r w:rsidR="00CF7002" w:rsidRPr="00C80282">
        <w:rPr>
          <w:rFonts w:ascii="Times New Roman"/>
          <w:spacing w:val="-5"/>
          <w:lang w:val="cs-CZ"/>
        </w:rPr>
        <w:t xml:space="preserve"> </w:t>
      </w:r>
      <w:r w:rsidRPr="00C80282">
        <w:rPr>
          <w:lang w:val="cs-CZ"/>
        </w:rPr>
        <w:t>informace</w:t>
      </w:r>
    </w:p>
    <w:p w14:paraId="5EA507A8" w14:textId="77777777" w:rsidR="00C866FC" w:rsidRPr="00C80282" w:rsidRDefault="00641785">
      <w:pPr>
        <w:pStyle w:val="Zkladntext"/>
        <w:spacing w:before="99"/>
        <w:ind w:left="823"/>
        <w:rPr>
          <w:lang w:val="cs-CZ"/>
        </w:rPr>
      </w:pPr>
      <w:r w:rsidRPr="00C80282">
        <w:rPr>
          <w:lang w:val="cs-CZ"/>
        </w:rPr>
        <w:t>Nevhodné metody zadržování a čištění nejsou známy</w:t>
      </w:r>
      <w:r w:rsidR="00CF7002" w:rsidRPr="00C80282">
        <w:rPr>
          <w:lang w:val="cs-CZ"/>
        </w:rPr>
        <w:t>.</w:t>
      </w:r>
    </w:p>
    <w:p w14:paraId="7C239D55" w14:textId="77777777" w:rsidR="00C866FC" w:rsidRPr="00C80282" w:rsidRDefault="004E0754" w:rsidP="00CF7002">
      <w:pPr>
        <w:pStyle w:val="Nadpis21"/>
        <w:numPr>
          <w:ilvl w:val="1"/>
          <w:numId w:val="20"/>
        </w:numPr>
        <w:tabs>
          <w:tab w:val="left" w:pos="541"/>
        </w:tabs>
        <w:rPr>
          <w:lang w:val="cs-CZ"/>
        </w:rPr>
      </w:pPr>
      <w:r w:rsidRPr="00C80282">
        <w:rPr>
          <w:lang w:val="cs-CZ"/>
        </w:rPr>
        <w:t>Odkaz na jednotlivé oddíly</w:t>
      </w:r>
    </w:p>
    <w:p w14:paraId="7D57B5E5" w14:textId="77777777" w:rsidR="004E0754" w:rsidRPr="00C80282" w:rsidRDefault="004E0754" w:rsidP="004E0754">
      <w:pPr>
        <w:pStyle w:val="Zkladntext"/>
        <w:spacing w:before="99" w:line="243" w:lineRule="exact"/>
        <w:rPr>
          <w:lang w:val="cs-CZ"/>
        </w:rPr>
      </w:pPr>
      <w:r w:rsidRPr="00C80282">
        <w:rPr>
          <w:lang w:val="cs-CZ"/>
        </w:rPr>
        <w:t>Informace o bezpečné manipulaci viz ODDÍL 7.1.</w:t>
      </w:r>
    </w:p>
    <w:p w14:paraId="28EA0150" w14:textId="77777777" w:rsidR="00C866FC" w:rsidRPr="00C80282" w:rsidRDefault="004E0754" w:rsidP="004E0754">
      <w:pPr>
        <w:pStyle w:val="Zkladntext"/>
        <w:ind w:right="3564"/>
        <w:rPr>
          <w:lang w:val="cs-CZ"/>
        </w:rPr>
      </w:pPr>
      <w:r w:rsidRPr="00C80282">
        <w:rPr>
          <w:lang w:val="cs-CZ"/>
        </w:rPr>
        <w:t>Informace o osobních ochranných prostředcích viz ODDÍL 8.2. Informace o likvidaci viz ODDÍL 13</w:t>
      </w:r>
    </w:p>
    <w:p w14:paraId="34411BED" w14:textId="77777777" w:rsidR="00C866FC" w:rsidRPr="00C80282" w:rsidRDefault="00C866FC">
      <w:pPr>
        <w:pStyle w:val="Zkladntext"/>
        <w:spacing w:before="2"/>
        <w:ind w:left="0"/>
        <w:rPr>
          <w:sz w:val="15"/>
          <w:lang w:val="cs-CZ"/>
        </w:rPr>
      </w:pPr>
    </w:p>
    <w:p w14:paraId="40D91FF9" w14:textId="77777777" w:rsidR="00C866FC" w:rsidRPr="00C80282" w:rsidRDefault="004E0754">
      <w:pPr>
        <w:pStyle w:val="Nadpis11"/>
        <w:tabs>
          <w:tab w:val="left" w:pos="9216"/>
        </w:tabs>
        <w:rPr>
          <w:rFonts w:ascii="Times New Roman"/>
          <w:b w:val="0"/>
          <w:lang w:val="cs-CZ"/>
        </w:rPr>
      </w:pPr>
      <w:r w:rsidRPr="00C80282">
        <w:rPr>
          <w:shd w:val="clear" w:color="auto" w:fill="BFBFBF"/>
          <w:lang w:val="cs-CZ"/>
        </w:rPr>
        <w:t>ODDÍL 7: Zacházení / manipulace a skladování</w:t>
      </w:r>
      <w:r w:rsidR="00CF7002" w:rsidRPr="00C80282">
        <w:rPr>
          <w:rFonts w:ascii="Times New Roman"/>
          <w:b w:val="0"/>
          <w:shd w:val="clear" w:color="auto" w:fill="BFBFBF"/>
          <w:lang w:val="cs-CZ"/>
        </w:rPr>
        <w:tab/>
      </w:r>
    </w:p>
    <w:p w14:paraId="64AC7B3B" w14:textId="77777777" w:rsidR="00C866FC" w:rsidRPr="00C80282" w:rsidRDefault="00C866FC">
      <w:pPr>
        <w:pStyle w:val="Zkladntext"/>
        <w:spacing w:before="6"/>
        <w:ind w:left="0"/>
        <w:rPr>
          <w:rFonts w:ascii="Times New Roman"/>
          <w:sz w:val="21"/>
          <w:lang w:val="cs-CZ"/>
        </w:rPr>
      </w:pPr>
    </w:p>
    <w:p w14:paraId="4800763A" w14:textId="77777777" w:rsidR="00C866FC" w:rsidRPr="00C80282" w:rsidRDefault="004E0754" w:rsidP="004E0754">
      <w:pPr>
        <w:pStyle w:val="Nadpis21"/>
        <w:numPr>
          <w:ilvl w:val="1"/>
          <w:numId w:val="21"/>
        </w:numPr>
        <w:tabs>
          <w:tab w:val="left" w:pos="541"/>
        </w:tabs>
        <w:spacing w:before="0" w:line="336" w:lineRule="auto"/>
        <w:ind w:right="6221"/>
        <w:rPr>
          <w:lang w:val="cs-CZ"/>
        </w:rPr>
      </w:pPr>
      <w:r w:rsidRPr="00C80282">
        <w:rPr>
          <w:lang w:val="cs-CZ"/>
        </w:rPr>
        <w:t xml:space="preserve">Pokyny pro bezpečné zacházení </w:t>
      </w:r>
    </w:p>
    <w:p w14:paraId="54C46935" w14:textId="77777777" w:rsidR="00C866FC" w:rsidRPr="00C80282" w:rsidRDefault="004E0754">
      <w:pPr>
        <w:pStyle w:val="Zkladntext"/>
        <w:spacing w:before="1"/>
        <w:ind w:left="823" w:right="971" w:firstLine="2"/>
        <w:rPr>
          <w:lang w:val="cs-CZ"/>
        </w:rPr>
      </w:pPr>
      <w:r w:rsidRPr="00C80282">
        <w:rPr>
          <w:lang w:val="cs-CZ"/>
        </w:rPr>
        <w:t>Vyvarujte se kontaktu s kůží a očima. Zamezte vdechování par. Uchovávejte mimo dosah zdrojů zapálení. Zajistěte dostatečné větrání. Uchovávejte obal těsně uzavřený</w:t>
      </w:r>
      <w:r w:rsidR="00CF7002" w:rsidRPr="00C80282">
        <w:rPr>
          <w:lang w:val="cs-CZ"/>
        </w:rPr>
        <w:t>.</w:t>
      </w:r>
    </w:p>
    <w:p w14:paraId="0E0503CD" w14:textId="77777777" w:rsidR="00C866FC" w:rsidRPr="00C80282" w:rsidRDefault="004E0754">
      <w:pPr>
        <w:pStyle w:val="Nadpis21"/>
        <w:ind w:firstLine="0"/>
        <w:rPr>
          <w:lang w:val="cs-CZ"/>
        </w:rPr>
      </w:pPr>
      <w:r w:rsidRPr="00C80282">
        <w:rPr>
          <w:lang w:val="cs-CZ"/>
        </w:rPr>
        <w:t>Rady v oblasti obecné hygieny práce</w:t>
      </w:r>
    </w:p>
    <w:p w14:paraId="716F9860" w14:textId="77777777" w:rsidR="00C866FC" w:rsidRPr="00C80282" w:rsidRDefault="00225F91">
      <w:pPr>
        <w:pStyle w:val="Zkladntext"/>
        <w:spacing w:before="97"/>
        <w:ind w:left="824" w:right="689" w:firstLine="2"/>
        <w:rPr>
          <w:lang w:val="cs-CZ"/>
        </w:rPr>
      </w:pPr>
      <w:r w:rsidRPr="00C80282">
        <w:rPr>
          <w:lang w:val="cs-CZ"/>
        </w:rPr>
        <w:t>Při používání nejezte, nepijte ani nekuřte. Před přestávkami a na konci práce si umyjte ruce. Držte dál od jídla a pití</w:t>
      </w:r>
      <w:r w:rsidR="00CF7002" w:rsidRPr="00C80282">
        <w:rPr>
          <w:lang w:val="cs-CZ"/>
        </w:rPr>
        <w:t>.</w:t>
      </w:r>
    </w:p>
    <w:p w14:paraId="613590F6" w14:textId="77777777" w:rsidR="00C866FC" w:rsidRPr="00C80282" w:rsidRDefault="00225F91" w:rsidP="00CF7002">
      <w:pPr>
        <w:pStyle w:val="Nadpis21"/>
        <w:numPr>
          <w:ilvl w:val="1"/>
          <w:numId w:val="21"/>
        </w:numPr>
        <w:tabs>
          <w:tab w:val="left" w:pos="541"/>
        </w:tabs>
        <w:rPr>
          <w:lang w:val="cs-CZ"/>
        </w:rPr>
      </w:pPr>
      <w:r w:rsidRPr="00C80282">
        <w:rPr>
          <w:lang w:val="cs-CZ"/>
        </w:rPr>
        <w:t>Podmínky pro bezpečné skladování látek a směsí včetně neslučitelných látek a směsí</w:t>
      </w:r>
    </w:p>
    <w:p w14:paraId="5F071165" w14:textId="77777777" w:rsidR="00225F91" w:rsidRPr="00C80282" w:rsidRDefault="00225F91" w:rsidP="00225F91">
      <w:pPr>
        <w:pStyle w:val="Zkladntext"/>
        <w:rPr>
          <w:lang w:val="cs-CZ"/>
        </w:rPr>
      </w:pPr>
      <w:r w:rsidRPr="00C80282">
        <w:rPr>
          <w:lang w:val="cs-CZ"/>
        </w:rPr>
        <w:t>Požadavky na skladovací prostory a nádoby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 xml:space="preserve">   </w:t>
      </w:r>
      <w:r w:rsidRPr="00C80282">
        <w:rPr>
          <w:lang w:val="cs-CZ"/>
        </w:rPr>
        <w:t xml:space="preserve">Uchovávejte pouze v původním obalu. Uchovávejte obal </w:t>
      </w:r>
    </w:p>
    <w:p w14:paraId="2D333C57" w14:textId="77777777" w:rsidR="00C866FC" w:rsidRPr="00C80282" w:rsidRDefault="00225F91" w:rsidP="00225F91">
      <w:pPr>
        <w:pStyle w:val="Zkladntext"/>
        <w:ind w:left="4253"/>
        <w:rPr>
          <w:lang w:val="cs-CZ"/>
        </w:rPr>
      </w:pPr>
      <w:r w:rsidRPr="00C80282">
        <w:rPr>
          <w:lang w:val="cs-CZ"/>
        </w:rPr>
        <w:t>těsně uzavřený.</w:t>
      </w:r>
    </w:p>
    <w:p w14:paraId="219E979F" w14:textId="77777777" w:rsidR="00C866FC" w:rsidRPr="00C80282" w:rsidRDefault="00225F91" w:rsidP="00717F96">
      <w:pPr>
        <w:pStyle w:val="Zkladntext"/>
        <w:tabs>
          <w:tab w:val="left" w:pos="4367"/>
        </w:tabs>
        <w:spacing w:before="96" w:line="336" w:lineRule="auto"/>
        <w:ind w:right="3528"/>
        <w:rPr>
          <w:lang w:val="cs-CZ"/>
        </w:rPr>
      </w:pPr>
      <w:r w:rsidRPr="00C80282">
        <w:rPr>
          <w:lang w:val="cs-CZ"/>
        </w:rPr>
        <w:t>Pokyny k běžnému skladování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Není nutné</w:t>
      </w:r>
      <w:r w:rsidRPr="00C80282">
        <w:rPr>
          <w:lang w:val="cs-CZ"/>
        </w:rPr>
        <w:tab/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Další informace o podmínkách skladování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Není nutné</w:t>
      </w:r>
    </w:p>
    <w:p w14:paraId="5C2B6336" w14:textId="77777777" w:rsidR="00C866FC" w:rsidRPr="00C80282" w:rsidRDefault="00225F91">
      <w:pPr>
        <w:pStyle w:val="Zkladntext"/>
        <w:tabs>
          <w:tab w:val="left" w:pos="4368"/>
        </w:tabs>
        <w:spacing w:before="1"/>
        <w:rPr>
          <w:lang w:val="cs-CZ"/>
        </w:rPr>
      </w:pPr>
      <w:r w:rsidRPr="00C80282">
        <w:rPr>
          <w:lang w:val="cs-CZ"/>
        </w:rPr>
        <w:t>Třída úložiště ([DE] TRGS 510</w:t>
      </w:r>
      <w:r w:rsidR="00CF7002" w:rsidRPr="00C80282">
        <w:rPr>
          <w:lang w:val="cs-CZ"/>
        </w:rPr>
        <w:t>):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LGK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4.1B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Hořlavé pevné látky</w:t>
      </w:r>
    </w:p>
    <w:p w14:paraId="0789EE28" w14:textId="77777777" w:rsidR="00C866FC" w:rsidRPr="00C80282" w:rsidRDefault="00F816A2" w:rsidP="00CF7002">
      <w:pPr>
        <w:pStyle w:val="Nadpis21"/>
        <w:numPr>
          <w:ilvl w:val="1"/>
          <w:numId w:val="21"/>
        </w:numPr>
        <w:tabs>
          <w:tab w:val="left" w:pos="544"/>
        </w:tabs>
        <w:spacing w:before="96"/>
        <w:rPr>
          <w:lang w:val="cs-CZ"/>
        </w:rPr>
      </w:pPr>
      <w:r w:rsidRPr="00C80282">
        <w:rPr>
          <w:lang w:val="cs-CZ"/>
        </w:rPr>
        <w:t>Specifické konečné použití</w:t>
      </w:r>
    </w:p>
    <w:p w14:paraId="51821859" w14:textId="77777777" w:rsidR="00C866FC" w:rsidRPr="00C80282" w:rsidRDefault="00F816A2">
      <w:pPr>
        <w:pStyle w:val="Zkladntext"/>
        <w:spacing w:before="99"/>
        <w:rPr>
          <w:lang w:val="cs-CZ"/>
        </w:rPr>
      </w:pPr>
      <w:r w:rsidRPr="00C80282">
        <w:rPr>
          <w:lang w:val="cs-CZ"/>
        </w:rPr>
        <w:t>Kromě použití uvedených v oddíle 1.2 nejsou stanovena žádná jiná specifická konečná použití</w:t>
      </w:r>
      <w:r w:rsidR="00CF7002" w:rsidRPr="00C80282">
        <w:rPr>
          <w:lang w:val="cs-CZ"/>
        </w:rPr>
        <w:t>.</w:t>
      </w:r>
    </w:p>
    <w:p w14:paraId="06ECE16E" w14:textId="77777777" w:rsidR="00C866FC" w:rsidRPr="00C80282" w:rsidRDefault="00C866FC">
      <w:pPr>
        <w:rPr>
          <w:lang w:val="cs-CZ"/>
        </w:rPr>
        <w:sectPr w:rsidR="00C866FC" w:rsidRPr="00C80282">
          <w:pgSz w:w="11900" w:h="16840"/>
          <w:pgMar w:top="2400" w:right="1260" w:bottom="900" w:left="1300" w:header="718" w:footer="714" w:gutter="0"/>
          <w:cols w:space="708"/>
        </w:sectPr>
      </w:pPr>
    </w:p>
    <w:p w14:paraId="4890FD4C" w14:textId="77777777" w:rsidR="00C866FC" w:rsidRPr="00C80282" w:rsidRDefault="00C866FC">
      <w:pPr>
        <w:pStyle w:val="Zkladntext"/>
        <w:spacing w:before="11"/>
        <w:ind w:left="0"/>
        <w:rPr>
          <w:sz w:val="14"/>
          <w:lang w:val="cs-CZ"/>
        </w:rPr>
      </w:pPr>
    </w:p>
    <w:p w14:paraId="7D521942" w14:textId="77777777" w:rsidR="00C866FC" w:rsidRPr="00C80282" w:rsidRDefault="00F816A2">
      <w:pPr>
        <w:pStyle w:val="Nadpis21"/>
        <w:spacing w:before="59"/>
        <w:ind w:firstLine="0"/>
        <w:rPr>
          <w:lang w:val="cs-CZ"/>
        </w:rPr>
      </w:pPr>
      <w:r w:rsidRPr="00C80282">
        <w:rPr>
          <w:lang w:val="cs-CZ"/>
        </w:rPr>
        <w:t>Pokyny specifické pro dané odvětví</w:t>
      </w:r>
    </w:p>
    <w:p w14:paraId="519FF236" w14:textId="77777777" w:rsidR="00C866FC" w:rsidRPr="00C80282" w:rsidRDefault="00CF7002">
      <w:pPr>
        <w:pStyle w:val="Zkladntext"/>
        <w:tabs>
          <w:tab w:val="left" w:pos="1534"/>
        </w:tabs>
        <w:spacing w:before="99"/>
        <w:ind w:left="1534" w:right="1268" w:hanging="711"/>
        <w:rPr>
          <w:lang w:val="cs-CZ"/>
        </w:rPr>
      </w:pPr>
      <w:r w:rsidRPr="00C80282">
        <w:rPr>
          <w:lang w:val="cs-CZ"/>
        </w:rPr>
        <w:t>[DE]</w:t>
      </w:r>
      <w:r w:rsidRPr="00C80282">
        <w:rPr>
          <w:rFonts w:ascii="Times New Roman" w:hAnsi="Times New Roman"/>
          <w:lang w:val="cs-CZ"/>
        </w:rPr>
        <w:tab/>
      </w:r>
      <w:r w:rsidR="00F816A2" w:rsidRPr="00C80282">
        <w:rPr>
          <w:lang w:val="cs-CZ"/>
        </w:rPr>
        <w:t>TRGS 525 - Nebezpečné látky ve zdravotnických zařízeních (oddíl 7 Činnosti s dezinfekčními prostředky); Vydání: září 2014;</w:t>
      </w:r>
    </w:p>
    <w:p w14:paraId="001BD790" w14:textId="77777777" w:rsidR="00C866FC" w:rsidRPr="00C80282" w:rsidRDefault="00F816A2">
      <w:pPr>
        <w:pStyle w:val="Zkladntext"/>
        <w:spacing w:line="243" w:lineRule="exact"/>
        <w:ind w:left="1534"/>
        <w:rPr>
          <w:lang w:val="cs-CZ"/>
        </w:rPr>
      </w:pPr>
      <w:r w:rsidRPr="00C80282">
        <w:rPr>
          <w:lang w:val="cs-CZ"/>
        </w:rPr>
        <w:t>Zdroj: GMBl 2014 strana 1294-1307 ze dne 13.10.2014 [č. 63]; www.baua.de</w:t>
      </w:r>
    </w:p>
    <w:p w14:paraId="47296FE7" w14:textId="77777777" w:rsidR="00C866FC" w:rsidRPr="00C80282" w:rsidRDefault="00CF7002">
      <w:pPr>
        <w:pStyle w:val="Zkladntext"/>
        <w:tabs>
          <w:tab w:val="left" w:pos="1534"/>
        </w:tabs>
        <w:spacing w:before="100"/>
        <w:ind w:left="1534" w:right="1661" w:hanging="711"/>
        <w:rPr>
          <w:lang w:val="cs-CZ"/>
        </w:rPr>
      </w:pPr>
      <w:r w:rsidRPr="00C80282">
        <w:rPr>
          <w:lang w:val="cs-CZ"/>
        </w:rPr>
        <w:t>[DE]</w:t>
      </w:r>
      <w:r w:rsidRPr="00C80282">
        <w:rPr>
          <w:rFonts w:ascii="Times New Roman"/>
          <w:lang w:val="cs-CZ"/>
        </w:rPr>
        <w:tab/>
      </w:r>
      <w:r w:rsidR="00F816A2" w:rsidRPr="00C80282">
        <w:rPr>
          <w:lang w:val="cs-CZ"/>
        </w:rPr>
        <w:t>Pravidla DGUV 107-002 (dříve BGR 206) - Dezinfekční práce ve zdravotnictví Číslo: červenec 1999; Zdroj: www.dguv.de/publikationen</w:t>
      </w:r>
    </w:p>
    <w:p w14:paraId="1BB6BA6D" w14:textId="77777777" w:rsidR="00C866FC" w:rsidRPr="00C80282" w:rsidRDefault="00C866FC">
      <w:pPr>
        <w:pStyle w:val="Zkladntext"/>
        <w:spacing w:before="2"/>
        <w:ind w:left="0"/>
        <w:rPr>
          <w:sz w:val="15"/>
          <w:lang w:val="cs-CZ"/>
        </w:rPr>
      </w:pPr>
    </w:p>
    <w:p w14:paraId="4C1AB0BA" w14:textId="77777777" w:rsidR="00C866FC" w:rsidRPr="00C80282" w:rsidRDefault="00424173">
      <w:pPr>
        <w:pStyle w:val="Nadpis11"/>
        <w:tabs>
          <w:tab w:val="left" w:pos="9216"/>
        </w:tabs>
        <w:rPr>
          <w:rFonts w:ascii="Times New Roman"/>
          <w:b w:val="0"/>
          <w:lang w:val="cs-CZ"/>
        </w:rPr>
      </w:pPr>
      <w:r w:rsidRPr="00C80282">
        <w:rPr>
          <w:shd w:val="clear" w:color="auto" w:fill="BFBFBF"/>
          <w:lang w:val="cs-CZ"/>
        </w:rPr>
        <w:t>ODDÍL 8: Omezování expozice/ osobní ochranné prostředky</w:t>
      </w:r>
      <w:r w:rsidR="00CF7002" w:rsidRPr="00C80282">
        <w:rPr>
          <w:rFonts w:ascii="Times New Roman"/>
          <w:b w:val="0"/>
          <w:shd w:val="clear" w:color="auto" w:fill="BFBFBF"/>
          <w:lang w:val="cs-CZ"/>
        </w:rPr>
        <w:tab/>
      </w:r>
    </w:p>
    <w:p w14:paraId="36FAB433" w14:textId="77777777" w:rsidR="00C866FC" w:rsidRPr="00C80282" w:rsidRDefault="00C866FC">
      <w:pPr>
        <w:pStyle w:val="Zkladntext"/>
        <w:spacing w:before="5"/>
        <w:ind w:left="0"/>
        <w:rPr>
          <w:rFonts w:ascii="Times New Roman"/>
          <w:sz w:val="21"/>
          <w:lang w:val="cs-CZ"/>
        </w:rPr>
      </w:pPr>
    </w:p>
    <w:p w14:paraId="4ADFE031" w14:textId="77777777" w:rsidR="00424173" w:rsidRPr="00C80282" w:rsidRDefault="00424173" w:rsidP="00CF7002">
      <w:pPr>
        <w:pStyle w:val="Nadpis21"/>
        <w:numPr>
          <w:ilvl w:val="1"/>
          <w:numId w:val="22"/>
        </w:numPr>
        <w:tabs>
          <w:tab w:val="left" w:pos="541"/>
        </w:tabs>
        <w:spacing w:before="1" w:line="336" w:lineRule="auto"/>
        <w:ind w:right="6384"/>
        <w:rPr>
          <w:lang w:val="cs-CZ"/>
        </w:rPr>
      </w:pPr>
      <w:r w:rsidRPr="00C80282">
        <w:rPr>
          <w:lang w:val="cs-CZ"/>
        </w:rPr>
        <w:t xml:space="preserve">Kontrolní parametry </w:t>
      </w:r>
    </w:p>
    <w:p w14:paraId="09A8A593" w14:textId="77777777" w:rsidR="00C866FC" w:rsidRPr="00C80282" w:rsidRDefault="00424173" w:rsidP="00424173">
      <w:pPr>
        <w:pStyle w:val="Nadpis21"/>
        <w:tabs>
          <w:tab w:val="left" w:pos="541"/>
        </w:tabs>
        <w:spacing w:before="1" w:line="336" w:lineRule="auto"/>
        <w:ind w:left="474" w:right="6384" w:firstLine="0"/>
        <w:rPr>
          <w:lang w:val="cs-CZ"/>
        </w:rPr>
      </w:pPr>
      <w:r w:rsidRPr="00C80282">
        <w:rPr>
          <w:lang w:val="cs-CZ"/>
        </w:rPr>
        <w:t>Limity expozice na pracovišti</w:t>
      </w: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1"/>
        <w:gridCol w:w="993"/>
        <w:gridCol w:w="991"/>
        <w:gridCol w:w="991"/>
        <w:gridCol w:w="1135"/>
        <w:gridCol w:w="2604"/>
      </w:tblGrid>
      <w:tr w:rsidR="00424173" w:rsidRPr="00C80282" w14:paraId="490C7EF0" w14:textId="77777777" w:rsidTr="00BC7910">
        <w:trPr>
          <w:trHeight w:val="244"/>
        </w:trPr>
        <w:tc>
          <w:tcPr>
            <w:tcW w:w="1135" w:type="dxa"/>
            <w:vMerge w:val="restart"/>
            <w:shd w:val="clear" w:color="auto" w:fill="D9D9D9"/>
          </w:tcPr>
          <w:p w14:paraId="25E4AFDA" w14:textId="77777777" w:rsidR="00424173" w:rsidRPr="00C80282" w:rsidRDefault="00424173" w:rsidP="00843EAA">
            <w:pPr>
              <w:pStyle w:val="TableParagraph"/>
              <w:ind w:left="0"/>
              <w:rPr>
                <w:b/>
                <w:sz w:val="20"/>
                <w:szCs w:val="20"/>
                <w:lang w:val="cs-CZ"/>
              </w:rPr>
            </w:pPr>
          </w:p>
          <w:p w14:paraId="513B018E" w14:textId="77777777" w:rsidR="00424173" w:rsidRPr="00C80282" w:rsidRDefault="00424173" w:rsidP="00843EAA">
            <w:pPr>
              <w:pStyle w:val="TableParagraph"/>
              <w:spacing w:before="131"/>
              <w:ind w:left="247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Země</w:t>
            </w:r>
          </w:p>
        </w:tc>
        <w:tc>
          <w:tcPr>
            <w:tcW w:w="3966" w:type="dxa"/>
            <w:gridSpan w:val="4"/>
            <w:shd w:val="clear" w:color="auto" w:fill="D9D9D9"/>
          </w:tcPr>
          <w:p w14:paraId="5FB789BD" w14:textId="77777777" w:rsidR="00424173" w:rsidRPr="00C80282" w:rsidRDefault="00424173" w:rsidP="00843EAA">
            <w:pPr>
              <w:pStyle w:val="TableParagraph"/>
              <w:spacing w:line="224" w:lineRule="exact"/>
              <w:ind w:left="1484" w:right="1065"/>
              <w:jc w:val="center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Mezní hodnoty</w:t>
            </w:r>
          </w:p>
        </w:tc>
        <w:tc>
          <w:tcPr>
            <w:tcW w:w="1135" w:type="dxa"/>
            <w:vMerge w:val="restart"/>
            <w:shd w:val="clear" w:color="auto" w:fill="D9D9D9"/>
          </w:tcPr>
          <w:p w14:paraId="1F2BF9BE" w14:textId="77777777" w:rsidR="00424173" w:rsidRPr="00C80282" w:rsidRDefault="00424173" w:rsidP="00843EAA">
            <w:pPr>
              <w:pStyle w:val="TableParagraph"/>
              <w:spacing w:before="9"/>
              <w:ind w:left="0"/>
              <w:rPr>
                <w:b/>
                <w:sz w:val="20"/>
                <w:szCs w:val="20"/>
                <w:lang w:val="cs-CZ"/>
              </w:rPr>
            </w:pPr>
          </w:p>
          <w:p w14:paraId="7518BEF1" w14:textId="77777777" w:rsidR="00424173" w:rsidRPr="00C80282" w:rsidRDefault="00424173" w:rsidP="00843EAA">
            <w:pPr>
              <w:pStyle w:val="TableParagraph"/>
              <w:ind w:left="363" w:right="215" w:hanging="12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Právní základ</w:t>
            </w:r>
          </w:p>
          <w:p w14:paraId="51622A59" w14:textId="77777777" w:rsidR="00424173" w:rsidRPr="00C80282" w:rsidRDefault="00424173" w:rsidP="00843EAA">
            <w:pPr>
              <w:pStyle w:val="TableParagraph"/>
              <w:ind w:left="363" w:right="215" w:hanging="12"/>
              <w:rPr>
                <w:i/>
                <w:sz w:val="20"/>
                <w:szCs w:val="20"/>
                <w:lang w:val="cs-CZ"/>
              </w:rPr>
            </w:pPr>
          </w:p>
        </w:tc>
        <w:tc>
          <w:tcPr>
            <w:tcW w:w="2604" w:type="dxa"/>
            <w:vMerge w:val="restart"/>
            <w:shd w:val="clear" w:color="auto" w:fill="D9D9D9"/>
          </w:tcPr>
          <w:p w14:paraId="3DFF697B" w14:textId="77777777" w:rsidR="00424173" w:rsidRPr="00C80282" w:rsidRDefault="00424173" w:rsidP="00843EAA">
            <w:pPr>
              <w:pStyle w:val="TableParagraph"/>
              <w:ind w:left="0"/>
              <w:rPr>
                <w:b/>
                <w:sz w:val="20"/>
                <w:szCs w:val="20"/>
                <w:lang w:val="cs-CZ"/>
              </w:rPr>
            </w:pPr>
          </w:p>
          <w:p w14:paraId="0A7E62A9" w14:textId="77777777" w:rsidR="00424173" w:rsidRPr="00C80282" w:rsidRDefault="00424173" w:rsidP="00843EAA">
            <w:pPr>
              <w:pStyle w:val="TableParagraph"/>
              <w:spacing w:before="131"/>
              <w:ind w:left="832" w:right="640"/>
              <w:jc w:val="center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Poznámky</w:t>
            </w:r>
          </w:p>
          <w:p w14:paraId="2D9BB21B" w14:textId="77777777" w:rsidR="00424173" w:rsidRPr="00C80282" w:rsidRDefault="00424173" w:rsidP="00843EAA">
            <w:pPr>
              <w:pStyle w:val="TableParagraph"/>
              <w:spacing w:before="131"/>
              <w:ind w:left="832" w:right="640"/>
              <w:jc w:val="center"/>
              <w:rPr>
                <w:i/>
                <w:sz w:val="20"/>
                <w:szCs w:val="20"/>
                <w:lang w:val="cs-CZ"/>
              </w:rPr>
            </w:pPr>
          </w:p>
        </w:tc>
      </w:tr>
      <w:tr w:rsidR="00424173" w:rsidRPr="00C80282" w14:paraId="3B872D6B" w14:textId="77777777" w:rsidTr="00BC7910">
        <w:trPr>
          <w:trHeight w:val="486"/>
        </w:trPr>
        <w:tc>
          <w:tcPr>
            <w:tcW w:w="1135" w:type="dxa"/>
            <w:vMerge/>
            <w:tcBorders>
              <w:top w:val="nil"/>
            </w:tcBorders>
            <w:shd w:val="clear" w:color="auto" w:fill="D9D9D9"/>
          </w:tcPr>
          <w:p w14:paraId="7F6EA1D0" w14:textId="77777777" w:rsidR="00424173" w:rsidRPr="00C80282" w:rsidRDefault="0042417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1984" w:type="dxa"/>
            <w:gridSpan w:val="2"/>
            <w:shd w:val="clear" w:color="auto" w:fill="D9D9D9"/>
          </w:tcPr>
          <w:p w14:paraId="5242A697" w14:textId="77777777" w:rsidR="00424173" w:rsidRPr="00C80282" w:rsidRDefault="00424173">
            <w:pPr>
              <w:pStyle w:val="TableParagraph"/>
              <w:spacing w:line="243" w:lineRule="exact"/>
              <w:ind w:left="194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Dlouhodobé (8 hod)</w:t>
            </w:r>
          </w:p>
        </w:tc>
        <w:tc>
          <w:tcPr>
            <w:tcW w:w="1982" w:type="dxa"/>
            <w:gridSpan w:val="2"/>
            <w:shd w:val="clear" w:color="auto" w:fill="D9D9D9"/>
          </w:tcPr>
          <w:p w14:paraId="61FDDCC6" w14:textId="77777777" w:rsidR="00424173" w:rsidRPr="00C80282" w:rsidRDefault="00424173">
            <w:pPr>
              <w:pStyle w:val="TableParagraph"/>
              <w:spacing w:line="223" w:lineRule="exact"/>
              <w:ind w:left="378" w:right="371"/>
              <w:jc w:val="center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Krátkodobé (15 min)</w:t>
            </w: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D9D9D9"/>
          </w:tcPr>
          <w:p w14:paraId="630B83AD" w14:textId="77777777" w:rsidR="00424173" w:rsidRPr="00C80282" w:rsidRDefault="0042417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  <w:shd w:val="clear" w:color="auto" w:fill="D9D9D9"/>
          </w:tcPr>
          <w:p w14:paraId="4BC76554" w14:textId="77777777" w:rsidR="00424173" w:rsidRPr="00C80282" w:rsidRDefault="00424173">
            <w:pPr>
              <w:rPr>
                <w:sz w:val="20"/>
                <w:szCs w:val="20"/>
                <w:lang w:val="cs-CZ"/>
              </w:rPr>
            </w:pPr>
          </w:p>
        </w:tc>
      </w:tr>
      <w:tr w:rsidR="00424173" w:rsidRPr="00C80282" w14:paraId="523B0C1B" w14:textId="77777777" w:rsidTr="00BC7910">
        <w:trPr>
          <w:trHeight w:val="244"/>
        </w:trPr>
        <w:tc>
          <w:tcPr>
            <w:tcW w:w="1135" w:type="dxa"/>
            <w:vMerge/>
            <w:tcBorders>
              <w:top w:val="nil"/>
            </w:tcBorders>
            <w:shd w:val="clear" w:color="auto" w:fill="D9D9D9"/>
          </w:tcPr>
          <w:p w14:paraId="4BE63CE9" w14:textId="77777777" w:rsidR="00424173" w:rsidRPr="00C80282" w:rsidRDefault="0042417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991" w:type="dxa"/>
            <w:shd w:val="clear" w:color="auto" w:fill="D9D9D9"/>
          </w:tcPr>
          <w:p w14:paraId="5ABB84B8" w14:textId="77777777" w:rsidR="00424173" w:rsidRPr="00C80282" w:rsidRDefault="00424173">
            <w:pPr>
              <w:pStyle w:val="TableParagraph"/>
              <w:spacing w:line="224" w:lineRule="exact"/>
              <w:ind w:left="314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ppm</w:t>
            </w:r>
          </w:p>
        </w:tc>
        <w:tc>
          <w:tcPr>
            <w:tcW w:w="993" w:type="dxa"/>
            <w:shd w:val="clear" w:color="auto" w:fill="D9D9D9"/>
          </w:tcPr>
          <w:p w14:paraId="66DF6B05" w14:textId="77777777" w:rsidR="00424173" w:rsidRPr="00C80282" w:rsidRDefault="00424173">
            <w:pPr>
              <w:pStyle w:val="TableParagraph"/>
              <w:spacing w:line="224" w:lineRule="exact"/>
              <w:ind w:left="213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mg/m³</w:t>
            </w:r>
          </w:p>
        </w:tc>
        <w:tc>
          <w:tcPr>
            <w:tcW w:w="991" w:type="dxa"/>
            <w:shd w:val="clear" w:color="auto" w:fill="D9D9D9"/>
          </w:tcPr>
          <w:p w14:paraId="24199967" w14:textId="77777777" w:rsidR="00424173" w:rsidRPr="00C80282" w:rsidRDefault="00424173">
            <w:pPr>
              <w:pStyle w:val="TableParagraph"/>
              <w:spacing w:line="224" w:lineRule="exact"/>
              <w:ind w:left="312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ppm</w:t>
            </w:r>
          </w:p>
        </w:tc>
        <w:tc>
          <w:tcPr>
            <w:tcW w:w="991" w:type="dxa"/>
            <w:shd w:val="clear" w:color="auto" w:fill="D9D9D9"/>
          </w:tcPr>
          <w:p w14:paraId="051EBE31" w14:textId="77777777" w:rsidR="00424173" w:rsidRPr="00C80282" w:rsidRDefault="00424173">
            <w:pPr>
              <w:pStyle w:val="TableParagraph"/>
              <w:spacing w:line="224" w:lineRule="exact"/>
              <w:ind w:left="214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mg/m³</w:t>
            </w:r>
          </w:p>
        </w:tc>
        <w:tc>
          <w:tcPr>
            <w:tcW w:w="1135" w:type="dxa"/>
            <w:vMerge/>
            <w:tcBorders>
              <w:top w:val="nil"/>
            </w:tcBorders>
            <w:shd w:val="clear" w:color="auto" w:fill="D9D9D9"/>
          </w:tcPr>
          <w:p w14:paraId="07731301" w14:textId="77777777" w:rsidR="00424173" w:rsidRPr="00C80282" w:rsidRDefault="00424173">
            <w:pPr>
              <w:rPr>
                <w:sz w:val="20"/>
                <w:szCs w:val="20"/>
                <w:lang w:val="cs-CZ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  <w:shd w:val="clear" w:color="auto" w:fill="D9D9D9"/>
          </w:tcPr>
          <w:p w14:paraId="64ACBF7D" w14:textId="77777777" w:rsidR="00424173" w:rsidRPr="00C80282" w:rsidRDefault="00424173">
            <w:pPr>
              <w:rPr>
                <w:sz w:val="20"/>
                <w:szCs w:val="20"/>
                <w:lang w:val="cs-CZ"/>
              </w:rPr>
            </w:pPr>
          </w:p>
        </w:tc>
      </w:tr>
      <w:tr w:rsidR="00424173" w:rsidRPr="00C80282" w14:paraId="0E0C5427" w14:textId="77777777" w:rsidTr="00BC7910">
        <w:trPr>
          <w:trHeight w:val="97"/>
        </w:trPr>
        <w:tc>
          <w:tcPr>
            <w:tcW w:w="8840" w:type="dxa"/>
            <w:gridSpan w:val="7"/>
          </w:tcPr>
          <w:p w14:paraId="3E4C3EA7" w14:textId="77777777" w:rsidR="00424173" w:rsidRPr="00C80282" w:rsidRDefault="00424173" w:rsidP="00843EAA">
            <w:pPr>
              <w:rPr>
                <w:rFonts w:ascii="Times New Roman"/>
                <w:sz w:val="20"/>
                <w:szCs w:val="20"/>
                <w:lang w:val="cs-CZ"/>
              </w:rPr>
            </w:pPr>
          </w:p>
        </w:tc>
      </w:tr>
      <w:tr w:rsidR="00C866FC" w:rsidRPr="00C80282" w14:paraId="00D9ABBC" w14:textId="77777777" w:rsidTr="00BC7910">
        <w:trPr>
          <w:trHeight w:val="244"/>
        </w:trPr>
        <w:tc>
          <w:tcPr>
            <w:tcW w:w="8840" w:type="dxa"/>
            <w:gridSpan w:val="7"/>
            <w:shd w:val="clear" w:color="auto" w:fill="D9D9D9"/>
          </w:tcPr>
          <w:p w14:paraId="0A051A96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Ethanol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(CAS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="00BC7910" w:rsidRPr="00C80282">
              <w:rPr>
                <w:sz w:val="20"/>
                <w:lang w:val="cs-CZ"/>
              </w:rPr>
              <w:t>č</w:t>
            </w:r>
            <w:r w:rsidRPr="00C80282">
              <w:rPr>
                <w:sz w:val="20"/>
                <w:lang w:val="cs-CZ"/>
              </w:rPr>
              <w:t>:</w:t>
            </w:r>
            <w:r w:rsidRPr="00C80282">
              <w:rPr>
                <w:rFonts w:ascii="Times New Roman"/>
                <w:spacing w:val="-14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64-17-5)</w:t>
            </w:r>
          </w:p>
        </w:tc>
      </w:tr>
      <w:tr w:rsidR="00C866FC" w:rsidRPr="00C80282" w14:paraId="7E7518F1" w14:textId="77777777" w:rsidTr="00BC7910">
        <w:trPr>
          <w:trHeight w:val="244"/>
        </w:trPr>
        <w:tc>
          <w:tcPr>
            <w:tcW w:w="1135" w:type="dxa"/>
          </w:tcPr>
          <w:p w14:paraId="399E0A76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EU</w:t>
            </w:r>
          </w:p>
        </w:tc>
        <w:tc>
          <w:tcPr>
            <w:tcW w:w="991" w:type="dxa"/>
          </w:tcPr>
          <w:p w14:paraId="7F042F6D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993" w:type="dxa"/>
          </w:tcPr>
          <w:p w14:paraId="5E9C56BE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991" w:type="dxa"/>
          </w:tcPr>
          <w:p w14:paraId="2EB89177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991" w:type="dxa"/>
          </w:tcPr>
          <w:p w14:paraId="79B13EEB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135" w:type="dxa"/>
          </w:tcPr>
          <w:p w14:paraId="1FC7C285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604" w:type="dxa"/>
          </w:tcPr>
          <w:p w14:paraId="4D7E399D" w14:textId="77777777" w:rsidR="00C866FC" w:rsidRPr="00C80282" w:rsidRDefault="00BC7910">
            <w:pPr>
              <w:pStyle w:val="TableParagraph"/>
              <w:spacing w:line="224" w:lineRule="exact"/>
              <w:ind w:left="39"/>
              <w:rPr>
                <w:sz w:val="20"/>
                <w:szCs w:val="20"/>
                <w:lang w:val="cs-CZ"/>
              </w:rPr>
            </w:pPr>
            <w:r w:rsidRPr="00C80282">
              <w:rPr>
                <w:sz w:val="20"/>
                <w:szCs w:val="20"/>
                <w:lang w:val="cs-CZ"/>
              </w:rPr>
              <w:t>mezní hodnota není stanovena</w:t>
            </w:r>
          </w:p>
        </w:tc>
      </w:tr>
      <w:tr w:rsidR="00C866FC" w:rsidRPr="00C80282" w14:paraId="2BFF2E71" w14:textId="77777777" w:rsidTr="00BC7910">
        <w:trPr>
          <w:trHeight w:val="244"/>
        </w:trPr>
        <w:tc>
          <w:tcPr>
            <w:tcW w:w="1135" w:type="dxa"/>
          </w:tcPr>
          <w:p w14:paraId="6D4ADEBE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UK</w:t>
            </w:r>
          </w:p>
        </w:tc>
        <w:tc>
          <w:tcPr>
            <w:tcW w:w="991" w:type="dxa"/>
          </w:tcPr>
          <w:p w14:paraId="6C500F57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1000</w:t>
            </w:r>
          </w:p>
        </w:tc>
        <w:tc>
          <w:tcPr>
            <w:tcW w:w="993" w:type="dxa"/>
          </w:tcPr>
          <w:p w14:paraId="5669613C" w14:textId="77777777" w:rsidR="00C866FC" w:rsidRPr="00C80282" w:rsidRDefault="00CF7002">
            <w:pPr>
              <w:pStyle w:val="TableParagraph"/>
              <w:spacing w:line="224" w:lineRule="exact"/>
              <w:ind w:left="41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1920</w:t>
            </w:r>
          </w:p>
        </w:tc>
        <w:tc>
          <w:tcPr>
            <w:tcW w:w="991" w:type="dxa"/>
          </w:tcPr>
          <w:p w14:paraId="23C4128A" w14:textId="77777777" w:rsidR="00C866FC" w:rsidRPr="00C80282" w:rsidRDefault="00CF7002">
            <w:pPr>
              <w:pStyle w:val="TableParagraph"/>
              <w:spacing w:line="224" w:lineRule="exact"/>
              <w:ind w:left="39"/>
              <w:rPr>
                <w:sz w:val="20"/>
                <w:lang w:val="cs-CZ"/>
              </w:rPr>
            </w:pPr>
            <w:r w:rsidRPr="00C80282">
              <w:rPr>
                <w:w w:val="99"/>
                <w:sz w:val="20"/>
                <w:lang w:val="cs-CZ"/>
              </w:rPr>
              <w:t>-</w:t>
            </w:r>
          </w:p>
        </w:tc>
        <w:tc>
          <w:tcPr>
            <w:tcW w:w="991" w:type="dxa"/>
          </w:tcPr>
          <w:p w14:paraId="34080682" w14:textId="77777777" w:rsidR="00C866FC" w:rsidRPr="00C80282" w:rsidRDefault="00CF7002">
            <w:pPr>
              <w:pStyle w:val="TableParagraph"/>
              <w:spacing w:line="224" w:lineRule="exact"/>
              <w:ind w:left="42"/>
              <w:rPr>
                <w:sz w:val="20"/>
                <w:lang w:val="cs-CZ"/>
              </w:rPr>
            </w:pPr>
            <w:r w:rsidRPr="00C80282">
              <w:rPr>
                <w:w w:val="99"/>
                <w:sz w:val="20"/>
                <w:lang w:val="cs-CZ"/>
              </w:rPr>
              <w:t>-</w:t>
            </w:r>
          </w:p>
        </w:tc>
        <w:tc>
          <w:tcPr>
            <w:tcW w:w="1135" w:type="dxa"/>
          </w:tcPr>
          <w:p w14:paraId="32EE82EB" w14:textId="77777777" w:rsidR="00C866FC" w:rsidRPr="00C80282" w:rsidRDefault="00CF7002">
            <w:pPr>
              <w:pStyle w:val="TableParagraph"/>
              <w:spacing w:line="224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EH40</w:t>
            </w:r>
          </w:p>
        </w:tc>
        <w:tc>
          <w:tcPr>
            <w:tcW w:w="2604" w:type="dxa"/>
          </w:tcPr>
          <w:p w14:paraId="0321351C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  <w:tr w:rsidR="00C866FC" w:rsidRPr="00C80282" w14:paraId="21278ED8" w14:textId="77777777" w:rsidTr="00BC7910">
        <w:trPr>
          <w:trHeight w:val="244"/>
        </w:trPr>
        <w:tc>
          <w:tcPr>
            <w:tcW w:w="8840" w:type="dxa"/>
            <w:gridSpan w:val="7"/>
            <w:shd w:val="clear" w:color="auto" w:fill="D9D9D9"/>
          </w:tcPr>
          <w:p w14:paraId="77A57287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Propan-2-ol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(CAS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="00BC7910" w:rsidRPr="00C80282">
              <w:rPr>
                <w:sz w:val="20"/>
                <w:lang w:val="cs-CZ"/>
              </w:rPr>
              <w:t>č</w:t>
            </w:r>
            <w:r w:rsidRPr="00C80282">
              <w:rPr>
                <w:sz w:val="20"/>
                <w:lang w:val="cs-CZ"/>
              </w:rPr>
              <w:t>:</w:t>
            </w:r>
            <w:r w:rsidRPr="00C80282">
              <w:rPr>
                <w:rFonts w:ascii="Times New Roman"/>
                <w:spacing w:val="-15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67-63-0)</w:t>
            </w:r>
          </w:p>
        </w:tc>
      </w:tr>
      <w:tr w:rsidR="00C866FC" w:rsidRPr="00C80282" w14:paraId="5AD3334F" w14:textId="77777777" w:rsidTr="00BC7910">
        <w:trPr>
          <w:trHeight w:val="241"/>
        </w:trPr>
        <w:tc>
          <w:tcPr>
            <w:tcW w:w="1135" w:type="dxa"/>
          </w:tcPr>
          <w:p w14:paraId="059FBA3B" w14:textId="77777777" w:rsidR="00C866FC" w:rsidRPr="00C80282" w:rsidRDefault="00CF7002">
            <w:pPr>
              <w:pStyle w:val="TableParagraph"/>
              <w:spacing w:line="222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EU</w:t>
            </w:r>
          </w:p>
        </w:tc>
        <w:tc>
          <w:tcPr>
            <w:tcW w:w="991" w:type="dxa"/>
          </w:tcPr>
          <w:p w14:paraId="5BB82107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993" w:type="dxa"/>
          </w:tcPr>
          <w:p w14:paraId="41D80134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991" w:type="dxa"/>
          </w:tcPr>
          <w:p w14:paraId="16B304CE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991" w:type="dxa"/>
          </w:tcPr>
          <w:p w14:paraId="6CCC0F4D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1135" w:type="dxa"/>
          </w:tcPr>
          <w:p w14:paraId="6B73ED37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  <w:tc>
          <w:tcPr>
            <w:tcW w:w="2604" w:type="dxa"/>
          </w:tcPr>
          <w:p w14:paraId="596034B7" w14:textId="77777777" w:rsidR="00C866FC" w:rsidRPr="00C80282" w:rsidRDefault="00BC7910">
            <w:pPr>
              <w:pStyle w:val="TableParagraph"/>
              <w:spacing w:line="222" w:lineRule="exact"/>
              <w:ind w:left="39"/>
              <w:rPr>
                <w:sz w:val="20"/>
                <w:szCs w:val="20"/>
                <w:lang w:val="cs-CZ"/>
              </w:rPr>
            </w:pPr>
            <w:r w:rsidRPr="00C80282">
              <w:rPr>
                <w:sz w:val="20"/>
                <w:szCs w:val="20"/>
                <w:lang w:val="cs-CZ"/>
              </w:rPr>
              <w:t>mezní hodnota není stanovena</w:t>
            </w:r>
          </w:p>
        </w:tc>
      </w:tr>
      <w:tr w:rsidR="00C866FC" w:rsidRPr="00C80282" w14:paraId="7F4AD666" w14:textId="77777777" w:rsidTr="00BC7910">
        <w:trPr>
          <w:trHeight w:val="246"/>
        </w:trPr>
        <w:tc>
          <w:tcPr>
            <w:tcW w:w="1135" w:type="dxa"/>
          </w:tcPr>
          <w:p w14:paraId="73644DF0" w14:textId="77777777" w:rsidR="00C866FC" w:rsidRPr="00C80282" w:rsidRDefault="00CF7002">
            <w:pPr>
              <w:pStyle w:val="TableParagraph"/>
              <w:spacing w:before="1"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UK</w:t>
            </w:r>
          </w:p>
        </w:tc>
        <w:tc>
          <w:tcPr>
            <w:tcW w:w="991" w:type="dxa"/>
          </w:tcPr>
          <w:p w14:paraId="6A0EF422" w14:textId="77777777" w:rsidR="00C866FC" w:rsidRPr="00C80282" w:rsidRDefault="00CF7002">
            <w:pPr>
              <w:pStyle w:val="TableParagraph"/>
              <w:spacing w:before="1" w:line="225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400</w:t>
            </w:r>
          </w:p>
        </w:tc>
        <w:tc>
          <w:tcPr>
            <w:tcW w:w="993" w:type="dxa"/>
          </w:tcPr>
          <w:p w14:paraId="5AB8B79B" w14:textId="77777777" w:rsidR="00C866FC" w:rsidRPr="00C80282" w:rsidRDefault="00CF7002">
            <w:pPr>
              <w:pStyle w:val="TableParagraph"/>
              <w:spacing w:before="1" w:line="225" w:lineRule="exact"/>
              <w:ind w:left="41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999</w:t>
            </w:r>
          </w:p>
        </w:tc>
        <w:tc>
          <w:tcPr>
            <w:tcW w:w="991" w:type="dxa"/>
          </w:tcPr>
          <w:p w14:paraId="7B68ADCA" w14:textId="77777777" w:rsidR="00C866FC" w:rsidRPr="00C80282" w:rsidRDefault="00CF7002">
            <w:pPr>
              <w:pStyle w:val="TableParagraph"/>
              <w:spacing w:before="1" w:line="225" w:lineRule="exact"/>
              <w:ind w:left="39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500</w:t>
            </w:r>
          </w:p>
        </w:tc>
        <w:tc>
          <w:tcPr>
            <w:tcW w:w="991" w:type="dxa"/>
          </w:tcPr>
          <w:p w14:paraId="79E02194" w14:textId="77777777" w:rsidR="00C866FC" w:rsidRPr="00C80282" w:rsidRDefault="00CF7002">
            <w:pPr>
              <w:pStyle w:val="TableParagraph"/>
              <w:spacing w:before="1" w:line="225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1250</w:t>
            </w:r>
          </w:p>
        </w:tc>
        <w:tc>
          <w:tcPr>
            <w:tcW w:w="1135" w:type="dxa"/>
          </w:tcPr>
          <w:p w14:paraId="26752D11" w14:textId="77777777" w:rsidR="00C866FC" w:rsidRPr="00C80282" w:rsidRDefault="00CF7002">
            <w:pPr>
              <w:pStyle w:val="TableParagraph"/>
              <w:spacing w:before="1" w:line="225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EH40</w:t>
            </w:r>
          </w:p>
        </w:tc>
        <w:tc>
          <w:tcPr>
            <w:tcW w:w="2604" w:type="dxa"/>
          </w:tcPr>
          <w:p w14:paraId="784EBA37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16"/>
                <w:lang w:val="cs-CZ"/>
              </w:rPr>
            </w:pPr>
          </w:p>
        </w:tc>
      </w:tr>
    </w:tbl>
    <w:p w14:paraId="75100229" w14:textId="77777777" w:rsidR="00C866FC" w:rsidRPr="00C80282" w:rsidRDefault="00BC7910">
      <w:pPr>
        <w:spacing w:before="95"/>
        <w:ind w:left="823"/>
        <w:rPr>
          <w:b/>
          <w:sz w:val="18"/>
          <w:lang w:val="cs-CZ"/>
        </w:rPr>
      </w:pPr>
      <w:r w:rsidRPr="00C80282">
        <w:rPr>
          <w:b/>
          <w:sz w:val="18"/>
          <w:lang w:val="cs-CZ"/>
        </w:rPr>
        <w:t>Použité zkratky, symboly, číslice a vysvětlení ve sloupci „Poznámky“</w:t>
      </w:r>
    </w:p>
    <w:p w14:paraId="022FC986" w14:textId="77777777" w:rsidR="00C866FC" w:rsidRPr="00C80282" w:rsidRDefault="00CF7002">
      <w:pPr>
        <w:spacing w:before="97"/>
        <w:ind w:left="823"/>
        <w:rPr>
          <w:sz w:val="18"/>
          <w:lang w:val="cs-CZ"/>
        </w:rPr>
      </w:pPr>
      <w:r w:rsidRPr="00C80282">
        <w:rPr>
          <w:w w:val="99"/>
          <w:sz w:val="18"/>
          <w:lang w:val="cs-CZ"/>
        </w:rPr>
        <w:t>-</w:t>
      </w:r>
    </w:p>
    <w:p w14:paraId="7E52B912" w14:textId="77777777" w:rsidR="00C866FC" w:rsidRPr="00C80282" w:rsidRDefault="00BC7910">
      <w:pPr>
        <w:pStyle w:val="Nadpis21"/>
        <w:spacing w:before="99"/>
        <w:ind w:firstLine="0"/>
        <w:rPr>
          <w:lang w:val="cs-CZ"/>
        </w:rPr>
      </w:pPr>
      <w:r w:rsidRPr="00C80282">
        <w:rPr>
          <w:lang w:val="cs-CZ"/>
        </w:rPr>
        <w:t>Biologické mezní hodnoty</w:t>
      </w:r>
    </w:p>
    <w:p w14:paraId="4692EBDD" w14:textId="77777777" w:rsidR="00C866FC" w:rsidRPr="00C80282" w:rsidRDefault="00C866FC">
      <w:pPr>
        <w:pStyle w:val="Zkladntext"/>
        <w:ind w:left="0"/>
        <w:rPr>
          <w:b/>
          <w:sz w:val="8"/>
          <w:lang w:val="cs-CZ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315"/>
        <w:gridCol w:w="993"/>
        <w:gridCol w:w="991"/>
        <w:gridCol w:w="3117"/>
        <w:gridCol w:w="1094"/>
      </w:tblGrid>
      <w:tr w:rsidR="004E3594" w:rsidRPr="00C80282" w14:paraId="7BD62855" w14:textId="77777777">
        <w:trPr>
          <w:trHeight w:val="489"/>
        </w:trPr>
        <w:tc>
          <w:tcPr>
            <w:tcW w:w="1135" w:type="dxa"/>
            <w:shd w:val="clear" w:color="auto" w:fill="D9D9D9"/>
          </w:tcPr>
          <w:p w14:paraId="0D6F65AA" w14:textId="77777777" w:rsidR="004E3594" w:rsidRPr="00C80282" w:rsidRDefault="004E3594" w:rsidP="00DC5659">
            <w:pPr>
              <w:pStyle w:val="TableParagraph"/>
              <w:spacing w:before="121"/>
              <w:ind w:left="246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Země</w:t>
            </w:r>
          </w:p>
        </w:tc>
        <w:tc>
          <w:tcPr>
            <w:tcW w:w="1315" w:type="dxa"/>
            <w:shd w:val="clear" w:color="auto" w:fill="D9D9D9"/>
          </w:tcPr>
          <w:p w14:paraId="059BDF36" w14:textId="77777777" w:rsidR="004E3594" w:rsidRPr="00C80282" w:rsidRDefault="004E3594" w:rsidP="00DC5659">
            <w:pPr>
              <w:pStyle w:val="TableParagraph"/>
              <w:spacing w:before="121"/>
              <w:ind w:left="227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Parametr</w:t>
            </w:r>
          </w:p>
        </w:tc>
        <w:tc>
          <w:tcPr>
            <w:tcW w:w="993" w:type="dxa"/>
            <w:shd w:val="clear" w:color="auto" w:fill="D9D9D9"/>
          </w:tcPr>
          <w:p w14:paraId="47CED3CA" w14:textId="77777777" w:rsidR="004E3594" w:rsidRPr="00C80282" w:rsidRDefault="004E3594" w:rsidP="00DC5659">
            <w:pPr>
              <w:pStyle w:val="TableParagraph"/>
              <w:spacing w:before="121"/>
              <w:ind w:left="55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Mezní hodnota</w:t>
            </w:r>
          </w:p>
        </w:tc>
        <w:tc>
          <w:tcPr>
            <w:tcW w:w="991" w:type="dxa"/>
            <w:shd w:val="clear" w:color="auto" w:fill="D9D9D9"/>
          </w:tcPr>
          <w:p w14:paraId="649FB68F" w14:textId="77777777" w:rsidR="004E3594" w:rsidRPr="00C80282" w:rsidRDefault="004E3594" w:rsidP="00DC5659">
            <w:pPr>
              <w:pStyle w:val="TableParagraph"/>
              <w:spacing w:line="223" w:lineRule="exact"/>
              <w:ind w:left="131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Testovaný materiál</w:t>
            </w:r>
          </w:p>
        </w:tc>
        <w:tc>
          <w:tcPr>
            <w:tcW w:w="3117" w:type="dxa"/>
            <w:shd w:val="clear" w:color="auto" w:fill="D9D9D9"/>
          </w:tcPr>
          <w:p w14:paraId="5E2B8568" w14:textId="77777777" w:rsidR="004E3594" w:rsidRPr="00C80282" w:rsidRDefault="004E3594" w:rsidP="00DC5659">
            <w:pPr>
              <w:pStyle w:val="TableParagraph"/>
              <w:spacing w:before="121"/>
              <w:ind w:left="977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Čas vzorkování</w:t>
            </w:r>
          </w:p>
        </w:tc>
        <w:tc>
          <w:tcPr>
            <w:tcW w:w="1094" w:type="dxa"/>
            <w:shd w:val="clear" w:color="auto" w:fill="D9D9D9"/>
          </w:tcPr>
          <w:p w14:paraId="46A9D17B" w14:textId="77777777" w:rsidR="004E3594" w:rsidRPr="00C80282" w:rsidRDefault="004E3594" w:rsidP="00DC5659">
            <w:pPr>
              <w:pStyle w:val="TableParagraph"/>
              <w:spacing w:line="223" w:lineRule="exact"/>
              <w:ind w:left="344"/>
              <w:rPr>
                <w:i/>
                <w:sz w:val="20"/>
                <w:szCs w:val="20"/>
                <w:lang w:val="cs-CZ"/>
              </w:rPr>
            </w:pPr>
            <w:r w:rsidRPr="00C80282">
              <w:rPr>
                <w:i/>
                <w:sz w:val="20"/>
                <w:szCs w:val="20"/>
                <w:lang w:val="cs-CZ"/>
              </w:rPr>
              <w:t>Právní základ</w:t>
            </w:r>
          </w:p>
        </w:tc>
      </w:tr>
      <w:tr w:rsidR="00C866FC" w:rsidRPr="00C80282" w14:paraId="7319B47A" w14:textId="77777777">
        <w:trPr>
          <w:trHeight w:val="97"/>
        </w:trPr>
        <w:tc>
          <w:tcPr>
            <w:tcW w:w="8645" w:type="dxa"/>
            <w:gridSpan w:val="6"/>
          </w:tcPr>
          <w:p w14:paraId="61D63E1C" w14:textId="77777777" w:rsidR="00C866FC" w:rsidRPr="00C80282" w:rsidRDefault="00C866FC">
            <w:pPr>
              <w:pStyle w:val="TableParagraph"/>
              <w:ind w:left="0"/>
              <w:rPr>
                <w:rFonts w:ascii="Times New Roman"/>
                <w:sz w:val="4"/>
                <w:lang w:val="cs-CZ"/>
              </w:rPr>
            </w:pPr>
          </w:p>
        </w:tc>
      </w:tr>
      <w:tr w:rsidR="00C866FC" w:rsidRPr="00C80282" w14:paraId="3B77AE16" w14:textId="77777777">
        <w:trPr>
          <w:trHeight w:val="244"/>
        </w:trPr>
        <w:tc>
          <w:tcPr>
            <w:tcW w:w="8645" w:type="dxa"/>
            <w:gridSpan w:val="6"/>
            <w:shd w:val="clear" w:color="auto" w:fill="D9D9D9"/>
          </w:tcPr>
          <w:p w14:paraId="3C2D9346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Propan-2-ol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(CAS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="004E3594" w:rsidRPr="00C80282">
              <w:rPr>
                <w:sz w:val="20"/>
                <w:lang w:val="cs-CZ"/>
              </w:rPr>
              <w:t>č</w:t>
            </w:r>
            <w:r w:rsidRPr="00C80282">
              <w:rPr>
                <w:sz w:val="20"/>
                <w:lang w:val="cs-CZ"/>
              </w:rPr>
              <w:t>:</w:t>
            </w:r>
            <w:r w:rsidRPr="00C80282">
              <w:rPr>
                <w:rFonts w:ascii="Times New Roman"/>
                <w:spacing w:val="-15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67-63-0)</w:t>
            </w:r>
          </w:p>
        </w:tc>
      </w:tr>
      <w:tr w:rsidR="00C866FC" w:rsidRPr="00C80282" w14:paraId="17E50466" w14:textId="77777777">
        <w:trPr>
          <w:trHeight w:val="486"/>
        </w:trPr>
        <w:tc>
          <w:tcPr>
            <w:tcW w:w="1135" w:type="dxa"/>
            <w:vMerge w:val="restart"/>
          </w:tcPr>
          <w:p w14:paraId="795E4AAB" w14:textId="77777777" w:rsidR="00C866FC" w:rsidRPr="00C80282" w:rsidRDefault="00C866FC">
            <w:pPr>
              <w:pStyle w:val="TableParagraph"/>
              <w:spacing w:before="4"/>
              <w:ind w:left="0"/>
              <w:rPr>
                <w:b/>
                <w:sz w:val="20"/>
                <w:lang w:val="cs-CZ"/>
              </w:rPr>
            </w:pPr>
          </w:p>
          <w:p w14:paraId="316389AB" w14:textId="77777777" w:rsidR="00C866FC" w:rsidRPr="00C80282" w:rsidRDefault="004E3594">
            <w:pPr>
              <w:pStyle w:val="TableParagraph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Německo</w:t>
            </w:r>
          </w:p>
        </w:tc>
        <w:tc>
          <w:tcPr>
            <w:tcW w:w="1315" w:type="dxa"/>
          </w:tcPr>
          <w:p w14:paraId="52A52F39" w14:textId="77777777" w:rsidR="00C866FC" w:rsidRPr="00C80282" w:rsidRDefault="00CF7002">
            <w:pPr>
              <w:pStyle w:val="TableParagraph"/>
              <w:spacing w:line="243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Acetone</w:t>
            </w:r>
          </w:p>
        </w:tc>
        <w:tc>
          <w:tcPr>
            <w:tcW w:w="993" w:type="dxa"/>
          </w:tcPr>
          <w:p w14:paraId="26119033" w14:textId="77777777" w:rsidR="00C866FC" w:rsidRPr="00C80282" w:rsidRDefault="00CF7002">
            <w:pPr>
              <w:pStyle w:val="TableParagraph"/>
              <w:spacing w:line="243" w:lineRule="exact"/>
              <w:ind w:left="41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25</w:t>
            </w:r>
            <w:r w:rsidRPr="00C80282">
              <w:rPr>
                <w:rFonts w:ascii="Times New Roman"/>
                <w:spacing w:val="-7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mg/l</w:t>
            </w:r>
          </w:p>
        </w:tc>
        <w:tc>
          <w:tcPr>
            <w:tcW w:w="991" w:type="dxa"/>
          </w:tcPr>
          <w:p w14:paraId="0AD5BCFD" w14:textId="77777777" w:rsidR="00C866FC" w:rsidRPr="00C80282" w:rsidRDefault="004E3594">
            <w:pPr>
              <w:pStyle w:val="TableParagraph"/>
              <w:spacing w:line="223" w:lineRule="exact"/>
              <w:ind w:left="39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krev</w:t>
            </w:r>
          </w:p>
        </w:tc>
        <w:tc>
          <w:tcPr>
            <w:tcW w:w="3117" w:type="dxa"/>
          </w:tcPr>
          <w:p w14:paraId="44BFDBD3" w14:textId="77777777" w:rsidR="00C866FC" w:rsidRPr="00C80282" w:rsidRDefault="00ED2782">
            <w:pPr>
              <w:pStyle w:val="TableParagraph"/>
              <w:spacing w:line="243" w:lineRule="exact"/>
              <w:ind w:left="41"/>
              <w:rPr>
                <w:sz w:val="20"/>
                <w:szCs w:val="20"/>
                <w:lang w:val="cs-CZ"/>
              </w:rPr>
            </w:pPr>
            <w:r w:rsidRPr="00C80282">
              <w:rPr>
                <w:sz w:val="20"/>
                <w:szCs w:val="20"/>
                <w:lang w:val="cs-CZ"/>
              </w:rPr>
              <w:t>Konec expozice, resp. konec směny</w:t>
            </w:r>
          </w:p>
        </w:tc>
        <w:tc>
          <w:tcPr>
            <w:tcW w:w="1094" w:type="dxa"/>
          </w:tcPr>
          <w:p w14:paraId="0F61040C" w14:textId="77777777" w:rsidR="00C866FC" w:rsidRPr="00C80282" w:rsidRDefault="00CF7002">
            <w:pPr>
              <w:pStyle w:val="TableParagraph"/>
              <w:spacing w:line="243" w:lineRule="exact"/>
              <w:ind w:left="41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TRGS</w:t>
            </w:r>
            <w:r w:rsidRPr="00C80282">
              <w:rPr>
                <w:rFonts w:ascii="Times New Roman"/>
                <w:spacing w:val="-8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903</w:t>
            </w:r>
          </w:p>
        </w:tc>
      </w:tr>
      <w:tr w:rsidR="00C866FC" w:rsidRPr="00C80282" w14:paraId="77CBD02B" w14:textId="77777777">
        <w:trPr>
          <w:trHeight w:val="244"/>
        </w:trPr>
        <w:tc>
          <w:tcPr>
            <w:tcW w:w="1135" w:type="dxa"/>
            <w:vMerge/>
            <w:tcBorders>
              <w:top w:val="nil"/>
            </w:tcBorders>
          </w:tcPr>
          <w:p w14:paraId="47E66DD5" w14:textId="77777777" w:rsidR="00C866FC" w:rsidRPr="00C80282" w:rsidRDefault="00C866FC">
            <w:pPr>
              <w:rPr>
                <w:sz w:val="2"/>
                <w:szCs w:val="2"/>
                <w:lang w:val="cs-CZ"/>
              </w:rPr>
            </w:pPr>
          </w:p>
        </w:tc>
        <w:tc>
          <w:tcPr>
            <w:tcW w:w="1315" w:type="dxa"/>
          </w:tcPr>
          <w:p w14:paraId="6E1067BB" w14:textId="77777777" w:rsidR="00C866FC" w:rsidRPr="00C80282" w:rsidRDefault="00CF7002">
            <w:pPr>
              <w:pStyle w:val="TableParagraph"/>
              <w:spacing w:before="1" w:line="223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Acetone</w:t>
            </w:r>
          </w:p>
        </w:tc>
        <w:tc>
          <w:tcPr>
            <w:tcW w:w="993" w:type="dxa"/>
          </w:tcPr>
          <w:p w14:paraId="06686B98" w14:textId="77777777" w:rsidR="00C866FC" w:rsidRPr="00C80282" w:rsidRDefault="00CF7002">
            <w:pPr>
              <w:pStyle w:val="TableParagraph"/>
              <w:spacing w:before="1" w:line="223" w:lineRule="exact"/>
              <w:ind w:left="41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25</w:t>
            </w:r>
            <w:r w:rsidRPr="00C80282">
              <w:rPr>
                <w:rFonts w:ascii="Times New Roman"/>
                <w:spacing w:val="-7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mg/l</w:t>
            </w:r>
          </w:p>
        </w:tc>
        <w:tc>
          <w:tcPr>
            <w:tcW w:w="991" w:type="dxa"/>
          </w:tcPr>
          <w:p w14:paraId="6EF46707" w14:textId="77777777" w:rsidR="00C866FC" w:rsidRPr="00C80282" w:rsidRDefault="004E3594">
            <w:pPr>
              <w:pStyle w:val="TableParagraph"/>
              <w:spacing w:before="1" w:line="223" w:lineRule="exact"/>
              <w:ind w:left="39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moč</w:t>
            </w:r>
          </w:p>
        </w:tc>
        <w:tc>
          <w:tcPr>
            <w:tcW w:w="3117" w:type="dxa"/>
          </w:tcPr>
          <w:p w14:paraId="31217C51" w14:textId="77777777" w:rsidR="00C866FC" w:rsidRPr="00C80282" w:rsidRDefault="00ED2782">
            <w:pPr>
              <w:pStyle w:val="TableParagraph"/>
              <w:spacing w:before="1" w:line="223" w:lineRule="exact"/>
              <w:ind w:left="41"/>
              <w:rPr>
                <w:sz w:val="20"/>
                <w:szCs w:val="20"/>
                <w:lang w:val="cs-CZ"/>
              </w:rPr>
            </w:pPr>
            <w:r w:rsidRPr="00C80282">
              <w:rPr>
                <w:sz w:val="20"/>
                <w:szCs w:val="20"/>
                <w:lang w:val="cs-CZ"/>
              </w:rPr>
              <w:t>Konec expozice, resp. konec směny</w:t>
            </w:r>
          </w:p>
        </w:tc>
        <w:tc>
          <w:tcPr>
            <w:tcW w:w="1094" w:type="dxa"/>
          </w:tcPr>
          <w:p w14:paraId="6CAB042B" w14:textId="77777777" w:rsidR="00C866FC" w:rsidRPr="00C80282" w:rsidRDefault="00CF7002">
            <w:pPr>
              <w:pStyle w:val="TableParagraph"/>
              <w:spacing w:before="1" w:line="223" w:lineRule="exact"/>
              <w:ind w:left="42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TRGS</w:t>
            </w:r>
            <w:r w:rsidRPr="00C80282">
              <w:rPr>
                <w:rFonts w:ascii="Times New Roman"/>
                <w:spacing w:val="-8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903</w:t>
            </w:r>
          </w:p>
        </w:tc>
      </w:tr>
    </w:tbl>
    <w:p w14:paraId="60FDE6D9" w14:textId="77777777" w:rsidR="00C866FC" w:rsidRPr="00C80282" w:rsidRDefault="00ED2782">
      <w:pPr>
        <w:spacing w:before="98"/>
        <w:ind w:left="540"/>
        <w:rPr>
          <w:b/>
          <w:sz w:val="20"/>
          <w:szCs w:val="20"/>
          <w:lang w:val="cs-CZ"/>
        </w:rPr>
      </w:pPr>
      <w:r w:rsidRPr="00C80282">
        <w:rPr>
          <w:b/>
          <w:sz w:val="20"/>
          <w:szCs w:val="20"/>
          <w:lang w:val="cs-CZ"/>
        </w:rPr>
        <w:t>Informace o monitorovacích postupech</w:t>
      </w:r>
    </w:p>
    <w:p w14:paraId="078DFBF6" w14:textId="77777777" w:rsidR="00C866FC" w:rsidRPr="00C80282" w:rsidRDefault="00CF7002">
      <w:pPr>
        <w:pStyle w:val="Zkladntext"/>
        <w:spacing w:before="99"/>
        <w:ind w:left="823" w:right="665" w:firstLine="2"/>
        <w:rPr>
          <w:lang w:val="cs-CZ"/>
        </w:rPr>
      </w:pPr>
      <w:r w:rsidRPr="00C80282">
        <w:rPr>
          <w:lang w:val="cs-CZ"/>
        </w:rPr>
        <w:t>BS</w:t>
      </w:r>
      <w:r w:rsidRPr="00C80282">
        <w:rPr>
          <w:rFonts w:ascii="Times New Roman"/>
          <w:spacing w:val="-5"/>
          <w:lang w:val="cs-CZ"/>
        </w:rPr>
        <w:t xml:space="preserve"> </w:t>
      </w:r>
      <w:r w:rsidRPr="00C80282">
        <w:rPr>
          <w:lang w:val="cs-CZ"/>
        </w:rPr>
        <w:t>EN</w:t>
      </w:r>
      <w:r w:rsidRPr="00C80282">
        <w:rPr>
          <w:rFonts w:ascii="Times New Roman"/>
          <w:spacing w:val="-3"/>
          <w:lang w:val="cs-CZ"/>
        </w:rPr>
        <w:t xml:space="preserve"> </w:t>
      </w:r>
      <w:r w:rsidRPr="00C80282">
        <w:rPr>
          <w:lang w:val="cs-CZ"/>
        </w:rPr>
        <w:t>482:2012-04-30;</w:t>
      </w:r>
      <w:r w:rsidRPr="00C80282">
        <w:rPr>
          <w:rFonts w:ascii="Times New Roman"/>
          <w:spacing w:val="-2"/>
          <w:lang w:val="cs-CZ"/>
        </w:rPr>
        <w:t xml:space="preserve"> </w:t>
      </w:r>
      <w:r w:rsidR="00E84FC8" w:rsidRPr="00C80282">
        <w:rPr>
          <w:lang w:val="cs-CZ"/>
        </w:rPr>
        <w:t>Název: Expozice na pracovišti - Obecné požadavky na provádění postupů pro měření chemických látek</w:t>
      </w:r>
      <w:r w:rsidRPr="00C80282">
        <w:rPr>
          <w:lang w:val="cs-CZ"/>
        </w:rPr>
        <w:t>;</w:t>
      </w:r>
    </w:p>
    <w:p w14:paraId="6D07B9C5" w14:textId="77777777" w:rsidR="00C866FC" w:rsidRPr="00C80282" w:rsidRDefault="00E84FC8">
      <w:pPr>
        <w:pStyle w:val="Zkladntext"/>
        <w:spacing w:line="243" w:lineRule="exact"/>
        <w:ind w:left="826"/>
        <w:rPr>
          <w:lang w:val="cs-CZ"/>
        </w:rPr>
      </w:pPr>
      <w:r w:rsidRPr="00C80282">
        <w:rPr>
          <w:lang w:val="cs-CZ"/>
        </w:rPr>
        <w:t>Britská verze EN 482: 2012</w:t>
      </w:r>
    </w:p>
    <w:p w14:paraId="5C6EBD9D" w14:textId="77777777" w:rsidR="00C866FC" w:rsidRPr="00C80282" w:rsidRDefault="00CF7002">
      <w:pPr>
        <w:pStyle w:val="Zkladntext"/>
        <w:spacing w:before="97"/>
        <w:ind w:left="824" w:right="452" w:firstLine="2"/>
        <w:rPr>
          <w:lang w:val="cs-CZ"/>
        </w:rPr>
      </w:pPr>
      <w:r w:rsidRPr="00C80282">
        <w:rPr>
          <w:lang w:val="cs-CZ"/>
        </w:rPr>
        <w:t>BS</w:t>
      </w:r>
      <w:r w:rsidRPr="00C80282">
        <w:rPr>
          <w:rFonts w:ascii="Times New Roman"/>
          <w:spacing w:val="-4"/>
          <w:lang w:val="cs-CZ"/>
        </w:rPr>
        <w:t xml:space="preserve"> </w:t>
      </w:r>
      <w:r w:rsidRPr="00C80282">
        <w:rPr>
          <w:lang w:val="cs-CZ"/>
        </w:rPr>
        <w:t>EN</w:t>
      </w:r>
      <w:r w:rsidRPr="00C80282">
        <w:rPr>
          <w:rFonts w:ascii="Times New Roman"/>
          <w:spacing w:val="-4"/>
          <w:lang w:val="cs-CZ"/>
        </w:rPr>
        <w:t xml:space="preserve"> </w:t>
      </w:r>
      <w:r w:rsidRPr="00C80282">
        <w:rPr>
          <w:lang w:val="cs-CZ"/>
        </w:rPr>
        <w:t>689:1996-04-15;</w:t>
      </w:r>
      <w:r w:rsidRPr="00C80282">
        <w:rPr>
          <w:rFonts w:ascii="Times New Roman"/>
          <w:spacing w:val="-2"/>
          <w:lang w:val="cs-CZ"/>
        </w:rPr>
        <w:t xml:space="preserve"> </w:t>
      </w:r>
      <w:r w:rsidR="00E84FC8" w:rsidRPr="00C80282">
        <w:rPr>
          <w:lang w:val="cs-CZ"/>
        </w:rPr>
        <w:t>Název: Atmosféra na pracovišti - Pokyny pro posuzování expozice inhalačním látkám chemickým látkám pro porovnání s mezními hodnotami a strategií měření</w:t>
      </w:r>
      <w:r w:rsidRPr="00C80282">
        <w:rPr>
          <w:lang w:val="cs-CZ"/>
        </w:rPr>
        <w:t>;</w:t>
      </w:r>
    </w:p>
    <w:p w14:paraId="1F6D2467" w14:textId="77777777" w:rsidR="00C866FC" w:rsidRPr="00C80282" w:rsidRDefault="00E84FC8">
      <w:pPr>
        <w:pStyle w:val="Zkladntext"/>
        <w:spacing w:before="1"/>
        <w:ind w:left="826"/>
        <w:rPr>
          <w:lang w:val="cs-CZ"/>
        </w:rPr>
      </w:pPr>
      <w:r w:rsidRPr="00C80282">
        <w:rPr>
          <w:lang w:val="cs-CZ"/>
        </w:rPr>
        <w:t>Britská verze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EN</w:t>
      </w:r>
      <w:r w:rsidR="00CF7002" w:rsidRPr="00C80282">
        <w:rPr>
          <w:rFonts w:ascii="Times New Roman"/>
          <w:spacing w:val="-19"/>
          <w:lang w:val="cs-CZ"/>
        </w:rPr>
        <w:t xml:space="preserve"> </w:t>
      </w:r>
      <w:r w:rsidR="00CF7002" w:rsidRPr="00C80282">
        <w:rPr>
          <w:lang w:val="cs-CZ"/>
        </w:rPr>
        <w:t>689:1995</w:t>
      </w:r>
    </w:p>
    <w:p w14:paraId="391A3A44" w14:textId="77777777" w:rsidR="00C866FC" w:rsidRPr="00C80282" w:rsidRDefault="00CF7002">
      <w:pPr>
        <w:pStyle w:val="Zkladntext"/>
        <w:spacing w:before="97"/>
        <w:ind w:left="824" w:right="971" w:firstLine="2"/>
        <w:rPr>
          <w:lang w:val="cs-CZ"/>
        </w:rPr>
      </w:pPr>
      <w:r w:rsidRPr="00C80282">
        <w:rPr>
          <w:lang w:val="cs-CZ"/>
        </w:rPr>
        <w:t>BS</w:t>
      </w:r>
      <w:r w:rsidRPr="00C80282">
        <w:rPr>
          <w:rFonts w:ascii="Times New Roman"/>
          <w:spacing w:val="-4"/>
          <w:lang w:val="cs-CZ"/>
        </w:rPr>
        <w:t xml:space="preserve"> </w:t>
      </w:r>
      <w:r w:rsidRPr="00C80282">
        <w:rPr>
          <w:lang w:val="cs-CZ"/>
        </w:rPr>
        <w:t>EN</w:t>
      </w:r>
      <w:r w:rsidRPr="00C80282">
        <w:rPr>
          <w:rFonts w:ascii="Times New Roman"/>
          <w:spacing w:val="-3"/>
          <w:lang w:val="cs-CZ"/>
        </w:rPr>
        <w:t xml:space="preserve"> </w:t>
      </w:r>
      <w:r w:rsidRPr="00C80282">
        <w:rPr>
          <w:lang w:val="cs-CZ"/>
        </w:rPr>
        <w:t>14042:2003-04-24;</w:t>
      </w:r>
      <w:r w:rsidRPr="00C80282">
        <w:rPr>
          <w:rFonts w:ascii="Times New Roman"/>
          <w:spacing w:val="-4"/>
          <w:lang w:val="cs-CZ"/>
        </w:rPr>
        <w:t xml:space="preserve"> </w:t>
      </w:r>
      <w:r w:rsidR="00E84FC8" w:rsidRPr="00C80282">
        <w:rPr>
          <w:lang w:val="cs-CZ"/>
        </w:rPr>
        <w:t>Název: Atmosféra na pracovišti - Příručka pro aplikaci a používání postupů pro hodnocení expozice chemickým a biologickým činitelům</w:t>
      </w:r>
      <w:r w:rsidRPr="00C80282">
        <w:rPr>
          <w:lang w:val="cs-CZ"/>
        </w:rPr>
        <w:t>;</w:t>
      </w:r>
    </w:p>
    <w:p w14:paraId="3E3A1B0B" w14:textId="77777777" w:rsidR="00C866FC" w:rsidRPr="00C80282" w:rsidRDefault="00E84FC8">
      <w:pPr>
        <w:pStyle w:val="Zkladntext"/>
        <w:spacing w:before="1"/>
        <w:ind w:left="826"/>
        <w:rPr>
          <w:lang w:val="cs-CZ"/>
        </w:rPr>
      </w:pPr>
      <w:r w:rsidRPr="00C80282">
        <w:rPr>
          <w:lang w:val="cs-CZ"/>
        </w:rPr>
        <w:t>Britská verze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EN</w:t>
      </w:r>
      <w:r w:rsidR="00CF7002" w:rsidRPr="00C80282">
        <w:rPr>
          <w:rFonts w:ascii="Times New Roman"/>
          <w:spacing w:val="-19"/>
          <w:lang w:val="cs-CZ"/>
        </w:rPr>
        <w:t xml:space="preserve"> </w:t>
      </w:r>
      <w:r w:rsidR="00CF7002" w:rsidRPr="00C80282">
        <w:rPr>
          <w:lang w:val="cs-CZ"/>
        </w:rPr>
        <w:t>14042:2003</w:t>
      </w:r>
    </w:p>
    <w:p w14:paraId="562C54C1" w14:textId="77777777" w:rsidR="00C866FC" w:rsidRPr="00C80282" w:rsidRDefault="00E84FC8" w:rsidP="00CF7002">
      <w:pPr>
        <w:pStyle w:val="Nadpis21"/>
        <w:numPr>
          <w:ilvl w:val="1"/>
          <w:numId w:val="22"/>
        </w:numPr>
        <w:tabs>
          <w:tab w:val="left" w:pos="541"/>
        </w:tabs>
        <w:rPr>
          <w:lang w:val="cs-CZ"/>
        </w:rPr>
      </w:pPr>
      <w:r w:rsidRPr="00C80282">
        <w:rPr>
          <w:lang w:val="cs-CZ"/>
        </w:rPr>
        <w:t>Omezování expozice</w:t>
      </w:r>
    </w:p>
    <w:p w14:paraId="7DBC4F32" w14:textId="77777777" w:rsidR="00C866FC" w:rsidRPr="00C80282" w:rsidRDefault="00E84FC8">
      <w:pPr>
        <w:spacing w:before="99"/>
        <w:ind w:left="540"/>
        <w:rPr>
          <w:b/>
          <w:sz w:val="20"/>
          <w:szCs w:val="20"/>
          <w:lang w:val="cs-CZ"/>
        </w:rPr>
      </w:pPr>
      <w:r w:rsidRPr="00C80282">
        <w:rPr>
          <w:b/>
          <w:sz w:val="20"/>
          <w:szCs w:val="20"/>
          <w:lang w:val="cs-CZ"/>
        </w:rPr>
        <w:t>Vhodné technické kontroly</w:t>
      </w:r>
    </w:p>
    <w:p w14:paraId="3C371E43" w14:textId="77777777" w:rsidR="00C866FC" w:rsidRPr="00C80282" w:rsidRDefault="00E84FC8">
      <w:pPr>
        <w:pStyle w:val="Nadpis21"/>
        <w:spacing w:before="96"/>
        <w:ind w:left="823" w:firstLine="0"/>
        <w:rPr>
          <w:lang w:val="cs-CZ"/>
        </w:rPr>
      </w:pPr>
      <w:r w:rsidRPr="00C80282">
        <w:rPr>
          <w:lang w:val="cs-CZ"/>
        </w:rPr>
        <w:t>Technická a organizační ochranná opatření</w:t>
      </w:r>
    </w:p>
    <w:p w14:paraId="2990B5CD" w14:textId="77777777" w:rsidR="00C866FC" w:rsidRPr="00C80282" w:rsidRDefault="00E84FC8">
      <w:pPr>
        <w:pStyle w:val="Zkladntext"/>
        <w:spacing w:before="97"/>
        <w:ind w:left="826"/>
        <w:rPr>
          <w:lang w:val="cs-CZ"/>
        </w:rPr>
      </w:pPr>
      <w:r w:rsidRPr="00C80282">
        <w:rPr>
          <w:lang w:val="cs-CZ"/>
        </w:rPr>
        <w:t>Stanice pro výplach očí (nebo láhev na výplach očí) a nouzová sprcha musí být umístěny v blízkosti pracoviště</w:t>
      </w:r>
    </w:p>
    <w:p w14:paraId="2F9B3B90" w14:textId="77777777" w:rsidR="00C866FC" w:rsidRPr="00C80282" w:rsidRDefault="00C866FC">
      <w:pPr>
        <w:rPr>
          <w:lang w:val="cs-CZ"/>
        </w:rPr>
        <w:sectPr w:rsidR="00C866FC" w:rsidRPr="00C80282">
          <w:pgSz w:w="11900" w:h="16840"/>
          <w:pgMar w:top="2400" w:right="1260" w:bottom="900" w:left="1300" w:header="718" w:footer="714" w:gutter="0"/>
          <w:cols w:space="708"/>
        </w:sectPr>
      </w:pPr>
    </w:p>
    <w:p w14:paraId="7148BEBA" w14:textId="77777777" w:rsidR="00C866FC" w:rsidRPr="00C80282" w:rsidRDefault="00C866FC">
      <w:pPr>
        <w:pStyle w:val="Zkladntext"/>
        <w:spacing w:before="11"/>
        <w:ind w:left="0"/>
        <w:rPr>
          <w:sz w:val="14"/>
          <w:lang w:val="cs-CZ"/>
        </w:rPr>
      </w:pPr>
    </w:p>
    <w:p w14:paraId="0EC9E759" w14:textId="77777777" w:rsidR="00C866FC" w:rsidRPr="00C80282" w:rsidRDefault="00782BE2">
      <w:pPr>
        <w:pStyle w:val="Nadpis21"/>
        <w:spacing w:before="59"/>
        <w:ind w:firstLine="0"/>
        <w:rPr>
          <w:lang w:val="cs-CZ"/>
        </w:rPr>
      </w:pPr>
      <w:r w:rsidRPr="00C80282">
        <w:rPr>
          <w:lang w:val="cs-CZ"/>
        </w:rPr>
        <w:t>Osobní ochranné prostředky</w:t>
      </w:r>
    </w:p>
    <w:p w14:paraId="72BD0BE2" w14:textId="77777777" w:rsidR="00C866FC" w:rsidRPr="00C80282" w:rsidRDefault="00782BE2" w:rsidP="00782BE2">
      <w:pPr>
        <w:pStyle w:val="Zkladntext"/>
        <w:tabs>
          <w:tab w:val="left" w:pos="3660"/>
          <w:tab w:val="left" w:pos="7088"/>
          <w:tab w:val="left" w:pos="7513"/>
          <w:tab w:val="left" w:pos="7655"/>
        </w:tabs>
        <w:spacing w:before="99" w:line="336" w:lineRule="auto"/>
        <w:ind w:left="823" w:right="1827"/>
        <w:rPr>
          <w:lang w:val="cs-CZ"/>
        </w:rPr>
      </w:pPr>
      <w:r w:rsidRPr="00C80282">
        <w:rPr>
          <w:lang w:val="cs-CZ"/>
        </w:rPr>
        <w:t>Ochrana očí/obličeje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Není nutné, pokud se používá podle určení</w:t>
      </w:r>
      <w:r w:rsidR="00CF7002" w:rsidRPr="00C80282">
        <w:rPr>
          <w:lang w:val="cs-CZ"/>
        </w:rPr>
        <w:t>.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Ochrana kůže</w:t>
      </w:r>
      <w:r w:rsidR="00CF7002" w:rsidRPr="00C80282">
        <w:rPr>
          <w:lang w:val="cs-CZ"/>
        </w:rPr>
        <w:t>:</w:t>
      </w:r>
    </w:p>
    <w:p w14:paraId="597DD30A" w14:textId="77777777" w:rsidR="00C866FC" w:rsidRPr="00C80282" w:rsidRDefault="00782BE2" w:rsidP="00782BE2">
      <w:pPr>
        <w:pStyle w:val="Zkladntext"/>
        <w:tabs>
          <w:tab w:val="left" w:pos="3660"/>
        </w:tabs>
        <w:spacing w:before="1" w:line="243" w:lineRule="exact"/>
        <w:ind w:left="1109"/>
        <w:rPr>
          <w:lang w:val="cs-CZ"/>
        </w:rPr>
      </w:pPr>
      <w:r w:rsidRPr="00C80282">
        <w:rPr>
          <w:lang w:val="cs-CZ"/>
        </w:rPr>
        <w:t>Ochrana rukou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Ochranné rukavice podle EN 374 Ochrana proti</w:t>
      </w:r>
      <w:r w:rsidRPr="00C80282">
        <w:rPr>
          <w:u w:val="single"/>
          <w:lang w:val="cs-CZ"/>
        </w:rPr>
        <w:t xml:space="preserve"> stříkající vodě</w:t>
      </w:r>
      <w:r w:rsidR="00CF7002" w:rsidRPr="00C80282">
        <w:rPr>
          <w:u w:val="single"/>
          <w:lang w:val="cs-CZ"/>
        </w:rPr>
        <w:t>:</w:t>
      </w:r>
    </w:p>
    <w:p w14:paraId="4B15FCE0" w14:textId="77777777" w:rsidR="00C866FC" w:rsidRPr="00C80282" w:rsidRDefault="00782BE2">
      <w:pPr>
        <w:pStyle w:val="Zkladntext"/>
        <w:spacing w:before="1"/>
        <w:ind w:left="3660" w:right="971"/>
        <w:rPr>
          <w:lang w:val="cs-CZ"/>
        </w:rPr>
      </w:pPr>
      <w:r w:rsidRPr="00C80282">
        <w:rPr>
          <w:lang w:val="cs-CZ"/>
        </w:rPr>
        <w:t xml:space="preserve">Jednorázové rukavice z nitrilové pryže (tloušťka 0,11 mm) </w:t>
      </w:r>
      <w:r w:rsidR="00DC5659">
        <w:rPr>
          <w:u w:val="single"/>
          <w:lang w:val="cs-CZ"/>
        </w:rPr>
        <w:t>t</w:t>
      </w:r>
      <w:r w:rsidRPr="00C80282">
        <w:rPr>
          <w:u w:val="single"/>
          <w:lang w:val="cs-CZ"/>
        </w:rPr>
        <w:t>rvalý kontakt (&gt; 480 min)</w:t>
      </w:r>
      <w:r w:rsidR="00CF7002" w:rsidRPr="00C80282">
        <w:rPr>
          <w:u w:val="single"/>
          <w:lang w:val="cs-CZ"/>
        </w:rPr>
        <w:t>:</w:t>
      </w:r>
    </w:p>
    <w:p w14:paraId="2592F9D7" w14:textId="77777777" w:rsidR="00C866FC" w:rsidRPr="00C80282" w:rsidRDefault="00462C77" w:rsidP="00462C77">
      <w:pPr>
        <w:pStyle w:val="Zkladntext"/>
        <w:tabs>
          <w:tab w:val="left" w:pos="3660"/>
          <w:tab w:val="left" w:pos="8789"/>
        </w:tabs>
        <w:spacing w:before="1" w:line="336" w:lineRule="auto"/>
        <w:ind w:left="1109" w:right="976" w:firstLine="2551"/>
        <w:rPr>
          <w:lang w:val="cs-CZ"/>
        </w:rPr>
      </w:pPr>
      <w:r w:rsidRPr="00C80282">
        <w:rPr>
          <w:lang w:val="cs-CZ"/>
        </w:rPr>
        <w:t>Ochranné rukavice z nitrilové pryže (tloušťka 0,40 mm)</w:t>
      </w:r>
      <w:r w:rsidR="00CF7002" w:rsidRPr="00C80282">
        <w:rPr>
          <w:rFonts w:ascii="Times New Roman"/>
          <w:lang w:val="cs-CZ"/>
        </w:rPr>
        <w:t xml:space="preserve"> </w:t>
      </w:r>
      <w:r w:rsidR="00782BE2" w:rsidRPr="00C80282">
        <w:rPr>
          <w:lang w:val="cs-CZ"/>
        </w:rPr>
        <w:t>Další ochrana kůže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Není nutné, je-li používán podle určeného použití</w:t>
      </w:r>
      <w:r w:rsidR="00CF7002" w:rsidRPr="00C80282">
        <w:rPr>
          <w:lang w:val="cs-CZ"/>
        </w:rPr>
        <w:t>.</w:t>
      </w:r>
    </w:p>
    <w:p w14:paraId="12876621" w14:textId="77777777" w:rsidR="00C866FC" w:rsidRPr="00C80282" w:rsidRDefault="00782BE2" w:rsidP="00462C77">
      <w:pPr>
        <w:pStyle w:val="Zkladntext"/>
        <w:tabs>
          <w:tab w:val="left" w:pos="3660"/>
        </w:tabs>
        <w:spacing w:line="338" w:lineRule="auto"/>
        <w:ind w:left="823" w:right="1402"/>
        <w:rPr>
          <w:lang w:val="cs-CZ"/>
        </w:rPr>
      </w:pPr>
      <w:r w:rsidRPr="00C80282">
        <w:rPr>
          <w:lang w:val="cs-CZ"/>
        </w:rPr>
        <w:t>Ochrana dýchacích cest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462C77" w:rsidRPr="00C80282">
        <w:rPr>
          <w:lang w:val="cs-CZ"/>
        </w:rPr>
        <w:t>Není nutné, je-li používán podle určeného použití</w:t>
      </w:r>
      <w:r w:rsidR="00CF7002" w:rsidRPr="00C80282">
        <w:rPr>
          <w:lang w:val="cs-CZ"/>
        </w:rPr>
        <w:t>.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Tepelná rizika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462C77" w:rsidRPr="00C80282">
        <w:rPr>
          <w:lang w:val="cs-CZ"/>
        </w:rPr>
        <w:t>Nejsou nutná žádná zvláštní ochranná opatření</w:t>
      </w:r>
      <w:r w:rsidR="00CF7002" w:rsidRPr="00C80282">
        <w:rPr>
          <w:lang w:val="cs-CZ"/>
        </w:rPr>
        <w:t>.</w:t>
      </w:r>
    </w:p>
    <w:p w14:paraId="6F65BC3A" w14:textId="77777777" w:rsidR="00C866FC" w:rsidRPr="00C80282" w:rsidRDefault="00782BE2">
      <w:pPr>
        <w:pStyle w:val="Nadpis21"/>
        <w:spacing w:before="0" w:line="240" w:lineRule="exact"/>
        <w:ind w:firstLine="0"/>
        <w:rPr>
          <w:lang w:val="cs-CZ"/>
        </w:rPr>
      </w:pPr>
      <w:r w:rsidRPr="00C80282">
        <w:rPr>
          <w:lang w:val="cs-CZ"/>
        </w:rPr>
        <w:t>Omezování expozice v životním prostředí</w:t>
      </w:r>
    </w:p>
    <w:p w14:paraId="2CF2FEC6" w14:textId="77777777" w:rsidR="00C866FC" w:rsidRPr="00C80282" w:rsidRDefault="00782BE2">
      <w:pPr>
        <w:pStyle w:val="Zkladntext"/>
        <w:spacing w:before="97"/>
        <w:ind w:left="823"/>
        <w:rPr>
          <w:lang w:val="cs-CZ"/>
        </w:rPr>
      </w:pPr>
      <w:r w:rsidRPr="00C80282">
        <w:rPr>
          <w:lang w:val="cs-CZ"/>
        </w:rPr>
        <w:t>Nevypouštějte do kanalizace</w:t>
      </w:r>
      <w:r w:rsidR="00CF7002" w:rsidRPr="00C80282">
        <w:rPr>
          <w:lang w:val="cs-CZ"/>
        </w:rPr>
        <w:t>.</w:t>
      </w:r>
    </w:p>
    <w:p w14:paraId="0124B598" w14:textId="77777777" w:rsidR="00C866FC" w:rsidRPr="00C80282" w:rsidRDefault="00C866FC">
      <w:pPr>
        <w:pStyle w:val="Zkladntext"/>
        <w:spacing w:before="1"/>
        <w:ind w:left="0"/>
        <w:rPr>
          <w:sz w:val="15"/>
          <w:lang w:val="cs-CZ"/>
        </w:rPr>
      </w:pPr>
    </w:p>
    <w:p w14:paraId="78573C84" w14:textId="77777777" w:rsidR="00C866FC" w:rsidRPr="00C80282" w:rsidRDefault="006A3EDE">
      <w:pPr>
        <w:pStyle w:val="Nadpis11"/>
        <w:tabs>
          <w:tab w:val="left" w:pos="9216"/>
        </w:tabs>
        <w:spacing w:before="57"/>
        <w:rPr>
          <w:rFonts w:ascii="Times New Roman"/>
          <w:lang w:val="cs-CZ"/>
        </w:rPr>
      </w:pPr>
      <w:r w:rsidRPr="00C80282">
        <w:rPr>
          <w:shd w:val="clear" w:color="auto" w:fill="BFBFBF"/>
          <w:lang w:val="cs-CZ"/>
        </w:rPr>
        <w:t>ODDÍL 9: Fyzikální a chemické vlastnosti</w:t>
      </w:r>
      <w:r w:rsidR="00CF7002" w:rsidRPr="00C80282">
        <w:rPr>
          <w:rFonts w:ascii="Times New Roman"/>
          <w:shd w:val="clear" w:color="auto" w:fill="BFBFBF"/>
          <w:lang w:val="cs-CZ"/>
        </w:rPr>
        <w:tab/>
      </w:r>
    </w:p>
    <w:p w14:paraId="45B98BEA" w14:textId="77777777" w:rsidR="00C866FC" w:rsidRPr="00C80282" w:rsidRDefault="00C866FC">
      <w:pPr>
        <w:pStyle w:val="Zkladntext"/>
        <w:spacing w:before="5"/>
        <w:ind w:left="0"/>
        <w:rPr>
          <w:rFonts w:ascii="Times New Roman"/>
          <w:sz w:val="21"/>
          <w:lang w:val="cs-CZ"/>
        </w:rPr>
      </w:pPr>
    </w:p>
    <w:p w14:paraId="7A396E0A" w14:textId="77777777" w:rsidR="00C866FC" w:rsidRPr="00C80282" w:rsidRDefault="009F4571" w:rsidP="00CF7002">
      <w:pPr>
        <w:pStyle w:val="Nadpis21"/>
        <w:numPr>
          <w:ilvl w:val="1"/>
          <w:numId w:val="23"/>
        </w:numPr>
        <w:tabs>
          <w:tab w:val="left" w:pos="541"/>
        </w:tabs>
        <w:spacing w:before="0" w:line="243" w:lineRule="exact"/>
        <w:rPr>
          <w:lang w:val="cs-CZ"/>
        </w:rPr>
      </w:pPr>
      <w:r w:rsidRPr="00C80282">
        <w:rPr>
          <w:lang w:val="cs-CZ"/>
        </w:rPr>
        <w:t>Informace o základních fyzikálních a chemických vlastnostech</w:t>
      </w:r>
    </w:p>
    <w:p w14:paraId="083F7444" w14:textId="77777777" w:rsidR="00C866FC" w:rsidRPr="00C80282" w:rsidRDefault="00CF7002">
      <w:pPr>
        <w:pStyle w:val="Zkladntext"/>
        <w:spacing w:line="243" w:lineRule="exact"/>
        <w:rPr>
          <w:lang w:val="cs-CZ"/>
        </w:rPr>
      </w:pPr>
      <w:r w:rsidRPr="00C80282">
        <w:rPr>
          <w:lang w:val="cs-CZ"/>
        </w:rPr>
        <w:t>(</w:t>
      </w:r>
      <w:r w:rsidR="009F4571" w:rsidRPr="00C80282">
        <w:rPr>
          <w:lang w:val="cs-CZ"/>
        </w:rPr>
        <w:t>Informace se týkají dezinfekčního roztoku</w:t>
      </w:r>
      <w:r w:rsidRPr="00C80282">
        <w:rPr>
          <w:lang w:val="cs-CZ"/>
        </w:rPr>
        <w:t>)</w:t>
      </w:r>
    </w:p>
    <w:p w14:paraId="055C0749" w14:textId="77777777" w:rsidR="00C866FC" w:rsidRPr="00C80282" w:rsidRDefault="00576A71">
      <w:pPr>
        <w:pStyle w:val="Zkladntext"/>
        <w:tabs>
          <w:tab w:val="left" w:pos="3660"/>
        </w:tabs>
        <w:spacing w:before="99"/>
        <w:rPr>
          <w:lang w:val="cs-CZ"/>
        </w:rPr>
      </w:pPr>
      <w:r w:rsidRPr="00C80282">
        <w:rPr>
          <w:lang w:val="cs-CZ"/>
        </w:rPr>
        <w:t>Vzhled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7970AC" w:rsidRPr="00C80282">
        <w:rPr>
          <w:lang w:val="cs-CZ"/>
        </w:rPr>
        <w:t>čirá, bezbarvá kapalina</w:t>
      </w:r>
    </w:p>
    <w:p w14:paraId="36901FF0" w14:textId="77777777" w:rsidR="00C866FC" w:rsidRPr="00C80282" w:rsidRDefault="00576A71">
      <w:pPr>
        <w:pStyle w:val="Zkladntext"/>
        <w:tabs>
          <w:tab w:val="left" w:pos="3660"/>
        </w:tabs>
        <w:spacing w:before="97"/>
        <w:rPr>
          <w:lang w:val="cs-CZ"/>
        </w:rPr>
      </w:pPr>
      <w:r w:rsidRPr="00C80282">
        <w:rPr>
          <w:lang w:val="cs-CZ"/>
        </w:rPr>
        <w:t>Zápach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7970AC" w:rsidRPr="00C80282">
        <w:rPr>
          <w:lang w:val="cs-CZ"/>
        </w:rPr>
        <w:t>alkoholový, po citronu</w:t>
      </w:r>
    </w:p>
    <w:p w14:paraId="5225F84D" w14:textId="77777777" w:rsidR="00C866FC" w:rsidRPr="00C80282" w:rsidRDefault="00576A71">
      <w:pPr>
        <w:pStyle w:val="Zkladntext"/>
        <w:tabs>
          <w:tab w:val="left" w:pos="3660"/>
        </w:tabs>
        <w:spacing w:before="99"/>
        <w:rPr>
          <w:lang w:val="cs-CZ"/>
        </w:rPr>
      </w:pPr>
      <w:r w:rsidRPr="00C80282">
        <w:rPr>
          <w:lang w:val="cs-CZ"/>
        </w:rPr>
        <w:t>Prahová hodnota zápachu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7970AC" w:rsidRPr="00C80282">
        <w:rPr>
          <w:lang w:val="cs-CZ"/>
        </w:rPr>
        <w:t>data nejsou k dispozici</w:t>
      </w:r>
    </w:p>
    <w:p w14:paraId="15B39211" w14:textId="77777777" w:rsidR="00C866FC" w:rsidRPr="00C80282" w:rsidRDefault="00576A71">
      <w:pPr>
        <w:pStyle w:val="Zkladntext"/>
        <w:tabs>
          <w:tab w:val="left" w:pos="3660"/>
          <w:tab w:val="left" w:pos="6497"/>
        </w:tabs>
        <w:spacing w:before="97"/>
        <w:rPr>
          <w:lang w:val="cs-CZ"/>
        </w:rPr>
      </w:pPr>
      <w:r w:rsidRPr="00C80282">
        <w:rPr>
          <w:lang w:val="cs-CZ"/>
        </w:rPr>
        <w:t>Hodnota pH (20</w:t>
      </w:r>
      <w:r w:rsidRPr="00C80282">
        <w:rPr>
          <w:spacing w:val="-3"/>
          <w:lang w:val="cs-CZ"/>
        </w:rPr>
        <w:t xml:space="preserve"> </w:t>
      </w:r>
      <w:r w:rsidRPr="00C80282">
        <w:rPr>
          <w:lang w:val="cs-CZ"/>
        </w:rPr>
        <w:t>g/l</w:t>
      </w:r>
      <w:r w:rsidRPr="00C80282">
        <w:rPr>
          <w:spacing w:val="-1"/>
          <w:lang w:val="cs-CZ"/>
        </w:rPr>
        <w:t xml:space="preserve"> </w:t>
      </w:r>
      <w:r w:rsidRPr="00C80282">
        <w:rPr>
          <w:lang w:val="cs-CZ"/>
        </w:rPr>
        <w:t>H</w:t>
      </w:r>
      <w:r w:rsidRPr="00C80282">
        <w:rPr>
          <w:vertAlign w:val="subscript"/>
          <w:lang w:val="cs-CZ"/>
        </w:rPr>
        <w:t>2</w:t>
      </w:r>
      <w:r w:rsidRPr="00C80282">
        <w:rPr>
          <w:lang w:val="cs-CZ"/>
        </w:rPr>
        <w:t>O)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 w:hAnsi="Times New Roman"/>
          <w:lang w:val="cs-CZ"/>
        </w:rPr>
        <w:tab/>
      </w:r>
      <w:r w:rsidR="00CF7002" w:rsidRPr="00C80282">
        <w:rPr>
          <w:lang w:val="cs-CZ"/>
        </w:rPr>
        <w:t>7.5</w:t>
      </w:r>
      <w:r w:rsidR="00CF7002" w:rsidRPr="00C80282">
        <w:rPr>
          <w:rFonts w:ascii="Times New Roman" w:hAnsi="Times New Roman"/>
          <w:spacing w:val="-1"/>
          <w:lang w:val="cs-CZ"/>
        </w:rPr>
        <w:t xml:space="preserve"> </w:t>
      </w:r>
      <w:r w:rsidR="00CF7002" w:rsidRPr="00C80282">
        <w:rPr>
          <w:lang w:val="cs-CZ"/>
        </w:rPr>
        <w:t>–</w:t>
      </w:r>
      <w:r w:rsidR="00CF7002" w:rsidRPr="00C80282">
        <w:rPr>
          <w:rFonts w:ascii="Times New Roman" w:hAnsi="Times New Roman"/>
          <w:spacing w:val="-2"/>
          <w:lang w:val="cs-CZ"/>
        </w:rPr>
        <w:t xml:space="preserve"> </w:t>
      </w:r>
      <w:r w:rsidR="00CF7002" w:rsidRPr="00C80282">
        <w:rPr>
          <w:lang w:val="cs-CZ"/>
        </w:rPr>
        <w:t>8.5</w:t>
      </w:r>
      <w:r w:rsidR="00CF7002" w:rsidRPr="00C80282">
        <w:rPr>
          <w:rFonts w:ascii="Times New Roman" w:hAnsi="Times New Roman"/>
          <w:lang w:val="cs-CZ"/>
        </w:rPr>
        <w:tab/>
      </w:r>
      <w:r w:rsidR="00CF7002" w:rsidRPr="00C80282">
        <w:rPr>
          <w:lang w:val="cs-CZ"/>
        </w:rPr>
        <w:t>(20</w:t>
      </w:r>
      <w:r w:rsidR="00CF7002" w:rsidRPr="00C80282">
        <w:rPr>
          <w:rFonts w:ascii="Times New Roman" w:hAnsi="Times New Roman"/>
          <w:spacing w:val="-5"/>
          <w:lang w:val="cs-CZ"/>
        </w:rPr>
        <w:t xml:space="preserve"> </w:t>
      </w:r>
      <w:r w:rsidR="00CF7002" w:rsidRPr="00C80282">
        <w:rPr>
          <w:lang w:val="cs-CZ"/>
        </w:rPr>
        <w:t>°C)</w:t>
      </w:r>
    </w:p>
    <w:p w14:paraId="24F765D4" w14:textId="77777777" w:rsidR="00C866FC" w:rsidRPr="00C80282" w:rsidRDefault="00576A71" w:rsidP="007970AC">
      <w:pPr>
        <w:pStyle w:val="Zkladntext"/>
        <w:tabs>
          <w:tab w:val="left" w:pos="3660"/>
        </w:tabs>
        <w:spacing w:before="99" w:line="336" w:lineRule="auto"/>
        <w:ind w:right="3386"/>
        <w:rPr>
          <w:lang w:val="cs-CZ"/>
        </w:rPr>
      </w:pPr>
      <w:r w:rsidRPr="00C80282">
        <w:rPr>
          <w:lang w:val="cs-CZ"/>
        </w:rPr>
        <w:t>Bod tání / bod tuhnutí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7970AC" w:rsidRPr="00C80282">
        <w:rPr>
          <w:lang w:val="cs-CZ"/>
        </w:rPr>
        <w:t xml:space="preserve">data nejsou k dispozici </w:t>
      </w:r>
      <w:r w:rsidR="0034329A" w:rsidRPr="00C80282">
        <w:rPr>
          <w:lang w:val="cs-CZ"/>
        </w:rPr>
        <w:t>Počáteční bod varu/</w:t>
      </w:r>
      <w:r w:rsidRPr="00C80282">
        <w:rPr>
          <w:lang w:val="cs-CZ"/>
        </w:rPr>
        <w:t>rozmezí bodu varu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 xml:space="preserve"> </w:t>
      </w:r>
      <w:r w:rsidR="007970AC" w:rsidRPr="00C80282">
        <w:rPr>
          <w:lang w:val="cs-CZ"/>
        </w:rPr>
        <w:t>data nejsou k dispozici</w:t>
      </w:r>
    </w:p>
    <w:p w14:paraId="420A2CB7" w14:textId="77777777" w:rsidR="00C866FC" w:rsidRPr="00C80282" w:rsidRDefault="0034329A" w:rsidP="007970AC">
      <w:pPr>
        <w:pStyle w:val="Zkladntext"/>
        <w:tabs>
          <w:tab w:val="left" w:pos="3660"/>
          <w:tab w:val="left" w:pos="6496"/>
        </w:tabs>
        <w:spacing w:line="242" w:lineRule="exact"/>
        <w:ind w:left="539"/>
        <w:rPr>
          <w:lang w:val="cs-CZ"/>
        </w:rPr>
      </w:pPr>
      <w:r w:rsidRPr="00C80282">
        <w:rPr>
          <w:lang w:val="cs-CZ"/>
        </w:rPr>
        <w:t>Bod vzplanutí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 w:hAnsi="Times New Roman"/>
          <w:lang w:val="cs-CZ"/>
        </w:rPr>
        <w:tab/>
      </w:r>
      <w:r w:rsidR="00CF7002" w:rsidRPr="00C80282">
        <w:rPr>
          <w:lang w:val="cs-CZ"/>
        </w:rPr>
        <w:t>23</w:t>
      </w:r>
      <w:r w:rsidR="00CF7002" w:rsidRPr="00C80282">
        <w:rPr>
          <w:rFonts w:ascii="Times New Roman" w:hAnsi="Times New Roman"/>
          <w:spacing w:val="-1"/>
          <w:lang w:val="cs-CZ"/>
        </w:rPr>
        <w:t xml:space="preserve"> </w:t>
      </w:r>
      <w:r w:rsidR="00CF7002" w:rsidRPr="00C80282">
        <w:rPr>
          <w:lang w:val="cs-CZ"/>
        </w:rPr>
        <w:t>°C</w:t>
      </w:r>
      <w:r w:rsidR="00CF7002" w:rsidRPr="00C80282">
        <w:rPr>
          <w:rFonts w:ascii="Times New Roman" w:hAnsi="Times New Roman"/>
          <w:lang w:val="cs-CZ"/>
        </w:rPr>
        <w:tab/>
      </w:r>
      <w:r w:rsidR="00CF7002" w:rsidRPr="00C80282">
        <w:rPr>
          <w:lang w:val="cs-CZ"/>
        </w:rPr>
        <w:t>(EN</w:t>
      </w:r>
      <w:r w:rsidR="00CF7002" w:rsidRPr="00C80282">
        <w:rPr>
          <w:rFonts w:ascii="Times New Roman" w:hAnsi="Times New Roman"/>
          <w:lang w:val="cs-CZ"/>
        </w:rPr>
        <w:t xml:space="preserve"> </w:t>
      </w:r>
      <w:r w:rsidR="00CF7002" w:rsidRPr="00C80282">
        <w:rPr>
          <w:lang w:val="cs-CZ"/>
        </w:rPr>
        <w:t>ISO</w:t>
      </w:r>
      <w:r w:rsidR="00CF7002" w:rsidRPr="00C80282">
        <w:rPr>
          <w:rFonts w:ascii="Times New Roman" w:hAnsi="Times New Roman"/>
          <w:spacing w:val="-14"/>
          <w:lang w:val="cs-CZ"/>
        </w:rPr>
        <w:t xml:space="preserve"> </w:t>
      </w:r>
      <w:r w:rsidR="00CF7002" w:rsidRPr="00C80282">
        <w:rPr>
          <w:lang w:val="cs-CZ"/>
        </w:rPr>
        <w:t>2719:2002)</w:t>
      </w:r>
    </w:p>
    <w:p w14:paraId="1B6232E3" w14:textId="77777777" w:rsidR="00C866FC" w:rsidRPr="00C80282" w:rsidRDefault="0034329A" w:rsidP="007970AC">
      <w:pPr>
        <w:pStyle w:val="Zkladntext"/>
        <w:tabs>
          <w:tab w:val="left" w:pos="3660"/>
        </w:tabs>
        <w:spacing w:before="99"/>
        <w:ind w:left="539"/>
        <w:rPr>
          <w:lang w:val="cs-CZ"/>
        </w:rPr>
      </w:pPr>
      <w:r w:rsidRPr="00C80282">
        <w:rPr>
          <w:lang w:val="cs-CZ"/>
        </w:rPr>
        <w:t>Míra vypařování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7970AC" w:rsidRPr="00C80282">
        <w:rPr>
          <w:lang w:val="cs-CZ"/>
        </w:rPr>
        <w:t>data nejsou k dispozici</w:t>
      </w:r>
    </w:p>
    <w:p w14:paraId="2146F01B" w14:textId="77777777" w:rsidR="00C866FC" w:rsidRPr="00C80282" w:rsidRDefault="0034329A" w:rsidP="007970AC">
      <w:pPr>
        <w:pStyle w:val="Zkladntext"/>
        <w:tabs>
          <w:tab w:val="left" w:pos="3659"/>
        </w:tabs>
        <w:spacing w:before="97"/>
        <w:ind w:left="539"/>
        <w:rPr>
          <w:lang w:val="cs-CZ"/>
        </w:rPr>
      </w:pPr>
      <w:r w:rsidRPr="00C80282">
        <w:rPr>
          <w:lang w:val="cs-CZ"/>
        </w:rPr>
        <w:t>Hořlavost (pevná látka, plyn</w:t>
      </w:r>
      <w:r w:rsidR="00CF7002" w:rsidRPr="00C80282">
        <w:rPr>
          <w:lang w:val="cs-CZ"/>
        </w:rPr>
        <w:t>):</w:t>
      </w:r>
      <w:r w:rsidR="00CF7002" w:rsidRPr="00C80282">
        <w:rPr>
          <w:rFonts w:ascii="Times New Roman"/>
          <w:lang w:val="cs-CZ"/>
        </w:rPr>
        <w:tab/>
      </w:r>
      <w:r w:rsidR="007970AC" w:rsidRPr="00C80282">
        <w:rPr>
          <w:lang w:val="cs-CZ"/>
        </w:rPr>
        <w:t>není k dispozici</w:t>
      </w:r>
    </w:p>
    <w:p w14:paraId="3975F3C8" w14:textId="77777777" w:rsidR="00C866FC" w:rsidRPr="00C80282" w:rsidRDefault="008F44D7" w:rsidP="0001729A">
      <w:pPr>
        <w:pStyle w:val="Zkladntext"/>
        <w:tabs>
          <w:tab w:val="left" w:pos="3660"/>
          <w:tab w:val="left" w:pos="5078"/>
        </w:tabs>
        <w:spacing w:before="99"/>
        <w:ind w:left="3660" w:right="3670" w:hanging="3120"/>
        <w:rPr>
          <w:lang w:val="cs-CZ"/>
        </w:rPr>
      </w:pPr>
      <w:r w:rsidRPr="00C80282">
        <w:rPr>
          <w:lang w:val="cs-CZ"/>
        </w:rPr>
        <w:t>Dolní mez výbušnosti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Ethanol: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3</w:t>
      </w:r>
      <w:r w:rsidR="00CF7002" w:rsidRPr="00C80282">
        <w:rPr>
          <w:rFonts w:ascii="Times New Roman"/>
          <w:spacing w:val="-14"/>
          <w:lang w:val="cs-CZ"/>
        </w:rPr>
        <w:t xml:space="preserve"> </w:t>
      </w:r>
      <w:r w:rsidR="0001729A">
        <w:rPr>
          <w:lang w:val="cs-CZ"/>
        </w:rPr>
        <w:t>obj</w:t>
      </w:r>
      <w:r w:rsidR="00CF7002" w:rsidRPr="00C80282">
        <w:rPr>
          <w:lang w:val="cs-CZ"/>
        </w:rPr>
        <w:t>%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Propan-2-ol: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2</w:t>
      </w:r>
      <w:r w:rsidR="00CF7002" w:rsidRPr="00C80282">
        <w:rPr>
          <w:rFonts w:ascii="Times New Roman"/>
          <w:spacing w:val="-14"/>
          <w:lang w:val="cs-CZ"/>
        </w:rPr>
        <w:t xml:space="preserve"> </w:t>
      </w:r>
      <w:r w:rsidR="0001729A">
        <w:rPr>
          <w:lang w:val="cs-CZ"/>
        </w:rPr>
        <w:t>obj</w:t>
      </w:r>
      <w:r w:rsidR="00CF7002" w:rsidRPr="00C80282">
        <w:rPr>
          <w:lang w:val="cs-CZ"/>
        </w:rPr>
        <w:t>%</w:t>
      </w:r>
    </w:p>
    <w:p w14:paraId="7D160D6E" w14:textId="77777777" w:rsidR="00C866FC" w:rsidRPr="00C80282" w:rsidRDefault="008F44D7" w:rsidP="00717F96">
      <w:pPr>
        <w:pStyle w:val="Zkladntext"/>
        <w:tabs>
          <w:tab w:val="left" w:pos="3660"/>
          <w:tab w:val="left" w:pos="5078"/>
        </w:tabs>
        <w:spacing w:before="97"/>
        <w:ind w:left="3660" w:right="3386" w:hanging="3120"/>
        <w:rPr>
          <w:lang w:val="cs-CZ"/>
        </w:rPr>
      </w:pPr>
      <w:r w:rsidRPr="00C80282">
        <w:rPr>
          <w:lang w:val="cs-CZ"/>
        </w:rPr>
        <w:t>Horní mez výbušnosti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Ethanol: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15</w:t>
      </w:r>
      <w:r w:rsidR="00CF7002" w:rsidRPr="00C80282">
        <w:rPr>
          <w:rFonts w:ascii="Times New Roman"/>
          <w:lang w:val="cs-CZ"/>
        </w:rPr>
        <w:t xml:space="preserve"> </w:t>
      </w:r>
      <w:r w:rsidR="0001729A">
        <w:rPr>
          <w:lang w:val="cs-CZ"/>
        </w:rPr>
        <w:t>obj</w:t>
      </w:r>
      <w:r w:rsidR="00CF7002" w:rsidRPr="00C80282">
        <w:rPr>
          <w:lang w:val="cs-CZ"/>
        </w:rPr>
        <w:t>%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Propan-2-ol: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13</w:t>
      </w:r>
      <w:r w:rsidR="00CF7002" w:rsidRPr="00C80282">
        <w:rPr>
          <w:rFonts w:ascii="Times New Roman"/>
          <w:spacing w:val="-13"/>
          <w:lang w:val="cs-CZ"/>
        </w:rPr>
        <w:t xml:space="preserve"> </w:t>
      </w:r>
      <w:r w:rsidR="0001729A">
        <w:rPr>
          <w:lang w:val="cs-CZ"/>
        </w:rPr>
        <w:t>obj</w:t>
      </w:r>
      <w:r w:rsidR="00CF7002" w:rsidRPr="00C80282">
        <w:rPr>
          <w:lang w:val="cs-CZ"/>
        </w:rPr>
        <w:t>%</w:t>
      </w:r>
    </w:p>
    <w:p w14:paraId="520E23A1" w14:textId="77777777" w:rsidR="00C866FC" w:rsidRPr="00C80282" w:rsidRDefault="00CD0C95">
      <w:pPr>
        <w:pStyle w:val="Zkladntext"/>
        <w:tabs>
          <w:tab w:val="left" w:pos="3660"/>
          <w:tab w:val="left" w:pos="6496"/>
        </w:tabs>
        <w:spacing w:before="97"/>
        <w:rPr>
          <w:lang w:val="cs-CZ"/>
        </w:rPr>
      </w:pPr>
      <w:r w:rsidRPr="00C80282">
        <w:rPr>
          <w:lang w:val="cs-CZ"/>
        </w:rPr>
        <w:t>Tenze par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 w:hAnsi="Times New Roman"/>
          <w:lang w:val="cs-CZ"/>
        </w:rPr>
        <w:tab/>
      </w:r>
      <w:r w:rsidR="007970AC" w:rsidRPr="00C80282">
        <w:rPr>
          <w:lang w:val="cs-CZ"/>
        </w:rPr>
        <w:t>data nejsou k dispozici</w:t>
      </w:r>
      <w:r w:rsidR="00CF7002" w:rsidRPr="00C80282">
        <w:rPr>
          <w:rFonts w:ascii="Times New Roman" w:hAnsi="Times New Roman"/>
          <w:lang w:val="cs-CZ"/>
        </w:rPr>
        <w:tab/>
      </w:r>
      <w:r w:rsidR="00CF7002" w:rsidRPr="00C80282">
        <w:rPr>
          <w:lang w:val="cs-CZ"/>
        </w:rPr>
        <w:t>(…</w:t>
      </w:r>
      <w:r w:rsidR="00CF7002" w:rsidRPr="00C80282">
        <w:rPr>
          <w:rFonts w:ascii="Times New Roman" w:hAnsi="Times New Roman"/>
          <w:spacing w:val="-4"/>
          <w:lang w:val="cs-CZ"/>
        </w:rPr>
        <w:t xml:space="preserve"> </w:t>
      </w:r>
      <w:r w:rsidR="00CF7002" w:rsidRPr="00C80282">
        <w:rPr>
          <w:lang w:val="cs-CZ"/>
        </w:rPr>
        <w:t>°C)</w:t>
      </w:r>
    </w:p>
    <w:p w14:paraId="0379BC45" w14:textId="77777777" w:rsidR="00C866FC" w:rsidRPr="00C80282" w:rsidRDefault="00CD0C95">
      <w:pPr>
        <w:pStyle w:val="Zkladntext"/>
        <w:tabs>
          <w:tab w:val="left" w:pos="3660"/>
        </w:tabs>
        <w:spacing w:before="97"/>
        <w:rPr>
          <w:lang w:val="cs-CZ"/>
        </w:rPr>
      </w:pPr>
      <w:r w:rsidRPr="00C80282">
        <w:rPr>
          <w:lang w:val="cs-CZ"/>
        </w:rPr>
        <w:t>Hu</w:t>
      </w:r>
      <w:r w:rsidR="0001729A">
        <w:rPr>
          <w:lang w:val="cs-CZ"/>
        </w:rPr>
        <w:t>s</w:t>
      </w:r>
      <w:r w:rsidRPr="00C80282">
        <w:rPr>
          <w:lang w:val="cs-CZ"/>
        </w:rPr>
        <w:t>tota par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7970AC" w:rsidRPr="00C80282">
        <w:rPr>
          <w:lang w:val="cs-CZ"/>
        </w:rPr>
        <w:t>data nejsou k dispozici</w:t>
      </w:r>
    </w:p>
    <w:p w14:paraId="7038624E" w14:textId="77777777" w:rsidR="00C866FC" w:rsidRPr="00C80282" w:rsidRDefault="00CD0C95">
      <w:pPr>
        <w:pStyle w:val="Zkladntext"/>
        <w:tabs>
          <w:tab w:val="left" w:pos="3660"/>
          <w:tab w:val="left" w:pos="6497"/>
        </w:tabs>
        <w:spacing w:before="99"/>
        <w:rPr>
          <w:lang w:val="cs-CZ"/>
        </w:rPr>
      </w:pPr>
      <w:r w:rsidRPr="00C80282">
        <w:rPr>
          <w:lang w:val="cs-CZ"/>
        </w:rPr>
        <w:t>Relativní hustota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 w:hAnsi="Times New Roman"/>
          <w:lang w:val="cs-CZ"/>
        </w:rPr>
        <w:tab/>
      </w:r>
      <w:r w:rsidR="00CF7002" w:rsidRPr="00C80282">
        <w:rPr>
          <w:lang w:val="cs-CZ"/>
        </w:rPr>
        <w:t>0.885</w:t>
      </w:r>
      <w:r w:rsidR="00CF7002" w:rsidRPr="00C80282">
        <w:rPr>
          <w:rFonts w:ascii="Times New Roman" w:hAnsi="Times New Roman"/>
          <w:spacing w:val="-2"/>
          <w:lang w:val="cs-CZ"/>
        </w:rPr>
        <w:t xml:space="preserve"> </w:t>
      </w:r>
      <w:r w:rsidR="00CF7002" w:rsidRPr="00C80282">
        <w:rPr>
          <w:lang w:val="cs-CZ"/>
        </w:rPr>
        <w:t>–</w:t>
      </w:r>
      <w:r w:rsidR="00CF7002" w:rsidRPr="00C80282">
        <w:rPr>
          <w:rFonts w:ascii="Times New Roman" w:hAnsi="Times New Roman"/>
          <w:spacing w:val="-3"/>
          <w:lang w:val="cs-CZ"/>
        </w:rPr>
        <w:t xml:space="preserve"> </w:t>
      </w:r>
      <w:r w:rsidR="00CF7002" w:rsidRPr="00C80282">
        <w:rPr>
          <w:lang w:val="cs-CZ"/>
        </w:rPr>
        <w:t>0.895</w:t>
      </w:r>
      <w:r w:rsidR="00CF7002" w:rsidRPr="00C80282">
        <w:rPr>
          <w:rFonts w:ascii="Times New Roman" w:hAnsi="Times New Roman"/>
          <w:lang w:val="cs-CZ"/>
        </w:rPr>
        <w:tab/>
      </w:r>
      <w:r w:rsidR="00CF7002" w:rsidRPr="00C80282">
        <w:rPr>
          <w:lang w:val="cs-CZ"/>
        </w:rPr>
        <w:t>(20</w:t>
      </w:r>
      <w:r w:rsidR="00CF7002" w:rsidRPr="00C80282">
        <w:rPr>
          <w:rFonts w:ascii="Times New Roman" w:hAnsi="Times New Roman"/>
          <w:spacing w:val="-5"/>
          <w:lang w:val="cs-CZ"/>
        </w:rPr>
        <w:t xml:space="preserve"> </w:t>
      </w:r>
      <w:r w:rsidR="00CF7002" w:rsidRPr="00C80282">
        <w:rPr>
          <w:lang w:val="cs-CZ"/>
        </w:rPr>
        <w:t>°C)</w:t>
      </w:r>
    </w:p>
    <w:p w14:paraId="3E202FDD" w14:textId="77777777" w:rsidR="00C866FC" w:rsidRPr="00C80282" w:rsidRDefault="00CD0C95">
      <w:pPr>
        <w:pStyle w:val="Zkladntext"/>
        <w:tabs>
          <w:tab w:val="left" w:pos="3660"/>
        </w:tabs>
        <w:spacing w:before="97"/>
        <w:rPr>
          <w:lang w:val="cs-CZ"/>
        </w:rPr>
      </w:pPr>
      <w:r w:rsidRPr="00C80282">
        <w:rPr>
          <w:lang w:val="cs-CZ"/>
        </w:rPr>
        <w:t>Rozpustnost ve vodě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7970AC" w:rsidRPr="00C80282">
        <w:rPr>
          <w:lang w:val="cs-CZ"/>
        </w:rPr>
        <w:t>zcela rozpustný</w:t>
      </w:r>
    </w:p>
    <w:p w14:paraId="73D90FEB" w14:textId="77777777" w:rsidR="00C866FC" w:rsidRPr="00C80282" w:rsidRDefault="00CD0C95" w:rsidP="007970AC">
      <w:pPr>
        <w:pStyle w:val="Zkladntext"/>
        <w:tabs>
          <w:tab w:val="left" w:pos="3660"/>
        </w:tabs>
        <w:spacing w:before="120"/>
        <w:ind w:right="4237"/>
        <w:rPr>
          <w:lang w:val="cs-CZ"/>
        </w:rPr>
      </w:pPr>
      <w:r w:rsidRPr="00C80282">
        <w:rPr>
          <w:lang w:val="cs-CZ"/>
        </w:rPr>
        <w:t>Rozdělovací koeficient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7970AC" w:rsidRPr="00C80282">
        <w:rPr>
          <w:lang w:val="cs-CZ"/>
        </w:rPr>
        <w:t xml:space="preserve">není k dispozici </w:t>
      </w:r>
      <w:r w:rsidR="0001729A">
        <w:rPr>
          <w:lang w:val="cs-CZ"/>
        </w:rPr>
        <w:t>n-ok</w:t>
      </w:r>
      <w:r w:rsidRPr="00C80282">
        <w:rPr>
          <w:lang w:val="cs-CZ"/>
        </w:rPr>
        <w:t>tanol/voda</w:t>
      </w:r>
    </w:p>
    <w:p w14:paraId="69449405" w14:textId="77777777" w:rsidR="007970AC" w:rsidRPr="00C80282" w:rsidRDefault="00CD0C95" w:rsidP="007970AC">
      <w:pPr>
        <w:pStyle w:val="Zkladntext"/>
        <w:tabs>
          <w:tab w:val="left" w:pos="3660"/>
        </w:tabs>
        <w:spacing w:before="120" w:line="336" w:lineRule="auto"/>
        <w:ind w:left="539" w:right="3668"/>
        <w:rPr>
          <w:lang w:val="cs-CZ"/>
        </w:rPr>
      </w:pPr>
      <w:r w:rsidRPr="00C80282">
        <w:rPr>
          <w:lang w:val="cs-CZ"/>
        </w:rPr>
        <w:t>Teplota samovznícení</w:t>
      </w:r>
      <w:r w:rsidR="00CF7002" w:rsidRPr="00C80282">
        <w:rPr>
          <w:lang w:val="cs-CZ"/>
        </w:rPr>
        <w:t>:</w:t>
      </w:r>
      <w:r w:rsidR="00CF7002" w:rsidRPr="00C80282">
        <w:rPr>
          <w:lang w:val="cs-CZ"/>
        </w:rPr>
        <w:tab/>
      </w:r>
      <w:r w:rsidR="007970AC" w:rsidRPr="00C80282">
        <w:rPr>
          <w:lang w:val="cs-CZ"/>
        </w:rPr>
        <w:t>není k dispozici</w:t>
      </w:r>
    </w:p>
    <w:p w14:paraId="06EF6228" w14:textId="77777777" w:rsidR="007970AC" w:rsidRPr="00C80282" w:rsidRDefault="00CD0C95" w:rsidP="007970AC">
      <w:pPr>
        <w:pStyle w:val="Zkladntext"/>
        <w:tabs>
          <w:tab w:val="left" w:pos="3660"/>
        </w:tabs>
        <w:spacing w:line="336" w:lineRule="auto"/>
        <w:ind w:left="539" w:right="3668"/>
        <w:rPr>
          <w:lang w:val="cs-CZ"/>
        </w:rPr>
      </w:pPr>
      <w:r w:rsidRPr="00C80282">
        <w:rPr>
          <w:lang w:val="cs-CZ"/>
        </w:rPr>
        <w:t>Teplota rozkladu</w:t>
      </w:r>
      <w:r w:rsidR="00CF7002" w:rsidRPr="00C80282">
        <w:rPr>
          <w:lang w:val="cs-CZ"/>
        </w:rPr>
        <w:t>:</w:t>
      </w:r>
      <w:r w:rsidR="00CF7002" w:rsidRPr="00C80282">
        <w:rPr>
          <w:lang w:val="cs-CZ"/>
        </w:rPr>
        <w:tab/>
      </w:r>
      <w:r w:rsidR="007970AC" w:rsidRPr="00C80282">
        <w:rPr>
          <w:lang w:val="cs-CZ"/>
        </w:rPr>
        <w:t>bez</w:t>
      </w:r>
      <w:r w:rsidR="00CF7002" w:rsidRPr="00C80282">
        <w:rPr>
          <w:lang w:val="cs-CZ"/>
        </w:rPr>
        <w:t xml:space="preserve"> </w:t>
      </w:r>
      <w:r w:rsidR="007970AC" w:rsidRPr="00C80282">
        <w:rPr>
          <w:lang w:val="cs-CZ"/>
        </w:rPr>
        <w:t>dat</w:t>
      </w:r>
      <w:r w:rsidR="00CF7002" w:rsidRPr="00C80282">
        <w:rPr>
          <w:lang w:val="cs-CZ"/>
        </w:rPr>
        <w:t xml:space="preserve"> </w:t>
      </w:r>
    </w:p>
    <w:p w14:paraId="28953FF2" w14:textId="77777777" w:rsidR="00C866FC" w:rsidRPr="00C80282" w:rsidRDefault="00CD0C95" w:rsidP="007970AC">
      <w:pPr>
        <w:pStyle w:val="Zkladntext"/>
        <w:tabs>
          <w:tab w:val="left" w:pos="3660"/>
        </w:tabs>
        <w:spacing w:line="336" w:lineRule="auto"/>
        <w:ind w:left="539" w:right="3668"/>
        <w:rPr>
          <w:lang w:val="cs-CZ"/>
        </w:rPr>
      </w:pPr>
      <w:r w:rsidRPr="00C80282">
        <w:rPr>
          <w:lang w:val="cs-CZ"/>
        </w:rPr>
        <w:t>Viskozita</w:t>
      </w:r>
      <w:r w:rsidR="00CF7002" w:rsidRPr="00C80282">
        <w:rPr>
          <w:lang w:val="cs-CZ"/>
        </w:rPr>
        <w:t>:</w:t>
      </w:r>
      <w:r w:rsidR="00CF7002" w:rsidRPr="00C80282">
        <w:rPr>
          <w:lang w:val="cs-CZ"/>
        </w:rPr>
        <w:tab/>
      </w:r>
      <w:r w:rsidR="007970AC" w:rsidRPr="00C80282">
        <w:rPr>
          <w:lang w:val="cs-CZ"/>
        </w:rPr>
        <w:t>data nejsou k dispozici</w:t>
      </w:r>
    </w:p>
    <w:p w14:paraId="00C2EF39" w14:textId="77777777" w:rsidR="009E7219" w:rsidRPr="00C80282" w:rsidRDefault="00CD0C95" w:rsidP="009E7219">
      <w:pPr>
        <w:pStyle w:val="Zkladntext"/>
        <w:tabs>
          <w:tab w:val="left" w:pos="3660"/>
        </w:tabs>
        <w:spacing w:line="244" w:lineRule="exact"/>
        <w:rPr>
          <w:lang w:val="cs-CZ"/>
        </w:rPr>
      </w:pPr>
      <w:r w:rsidRPr="00C80282">
        <w:rPr>
          <w:lang w:val="cs-CZ"/>
        </w:rPr>
        <w:t>Výbušné vlastnosti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9E7219" w:rsidRPr="00C80282">
        <w:rPr>
          <w:lang w:val="cs-CZ"/>
        </w:rPr>
        <w:t>Produkt není výbušný. Tvorba výbušniny</w:t>
      </w:r>
    </w:p>
    <w:p w14:paraId="51601C0C" w14:textId="77777777" w:rsidR="00C866FC" w:rsidRPr="00C80282" w:rsidRDefault="009E7219" w:rsidP="009E7219">
      <w:pPr>
        <w:pStyle w:val="Zkladntext"/>
        <w:tabs>
          <w:tab w:val="left" w:pos="3660"/>
        </w:tabs>
        <w:spacing w:line="244" w:lineRule="exact"/>
        <w:rPr>
          <w:lang w:val="cs-CZ"/>
        </w:rPr>
      </w:pPr>
      <w:r w:rsidRPr="00C80282">
        <w:rPr>
          <w:lang w:val="cs-CZ"/>
        </w:rPr>
        <w:tab/>
        <w:t>Možná při smíchání směsi par se vzduchem</w:t>
      </w:r>
      <w:r w:rsidR="00CF7002" w:rsidRPr="00C80282">
        <w:rPr>
          <w:lang w:val="cs-CZ"/>
        </w:rPr>
        <w:t>.</w:t>
      </w:r>
    </w:p>
    <w:p w14:paraId="6F20D6FE" w14:textId="77777777" w:rsidR="00C866FC" w:rsidRPr="00C80282" w:rsidRDefault="00C866FC">
      <w:pPr>
        <w:rPr>
          <w:lang w:val="cs-CZ"/>
        </w:rPr>
        <w:sectPr w:rsidR="00C866FC" w:rsidRPr="00C80282">
          <w:pgSz w:w="11900" w:h="16840"/>
          <w:pgMar w:top="2400" w:right="1260" w:bottom="900" w:left="1300" w:header="718" w:footer="714" w:gutter="0"/>
          <w:cols w:space="708"/>
        </w:sectPr>
      </w:pPr>
    </w:p>
    <w:p w14:paraId="59E4C363" w14:textId="77777777" w:rsidR="00C866FC" w:rsidRPr="00C80282" w:rsidRDefault="00C866FC">
      <w:pPr>
        <w:pStyle w:val="Zkladntext"/>
        <w:ind w:left="0"/>
        <w:rPr>
          <w:sz w:val="23"/>
          <w:lang w:val="cs-CZ"/>
        </w:rPr>
      </w:pPr>
    </w:p>
    <w:p w14:paraId="38288335" w14:textId="77777777" w:rsidR="00C866FC" w:rsidRPr="00C80282" w:rsidRDefault="00CD0C95">
      <w:pPr>
        <w:pStyle w:val="Zkladntext"/>
        <w:tabs>
          <w:tab w:val="left" w:pos="3660"/>
        </w:tabs>
        <w:spacing w:before="59"/>
        <w:rPr>
          <w:lang w:val="cs-CZ"/>
        </w:rPr>
      </w:pPr>
      <w:r w:rsidRPr="00C80282">
        <w:rPr>
          <w:lang w:val="cs-CZ"/>
        </w:rPr>
        <w:t>Oxidační vlastnosti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E17A80" w:rsidRPr="00C80282">
        <w:rPr>
          <w:lang w:val="cs-CZ"/>
        </w:rPr>
        <w:t>žádné</w:t>
      </w:r>
    </w:p>
    <w:p w14:paraId="053E64B8" w14:textId="77777777" w:rsidR="00C866FC" w:rsidRPr="00C80282" w:rsidRDefault="00E17A80" w:rsidP="00CF7002">
      <w:pPr>
        <w:pStyle w:val="Odstavecseseznamem"/>
        <w:numPr>
          <w:ilvl w:val="1"/>
          <w:numId w:val="23"/>
        </w:numPr>
        <w:tabs>
          <w:tab w:val="left" w:pos="541"/>
        </w:tabs>
        <w:spacing w:before="99"/>
        <w:rPr>
          <w:b/>
          <w:sz w:val="20"/>
          <w:lang w:val="cs-CZ"/>
        </w:rPr>
      </w:pPr>
      <w:r w:rsidRPr="00C80282">
        <w:rPr>
          <w:b/>
          <w:sz w:val="20"/>
          <w:lang w:val="cs-CZ"/>
        </w:rPr>
        <w:t>Další informace</w:t>
      </w:r>
    </w:p>
    <w:p w14:paraId="45AA9FDD" w14:textId="77777777" w:rsidR="00C866FC" w:rsidRPr="00C80282" w:rsidRDefault="00C866FC">
      <w:pPr>
        <w:pStyle w:val="Zkladntext"/>
        <w:spacing w:before="3"/>
        <w:ind w:left="0"/>
        <w:rPr>
          <w:b/>
          <w:sz w:val="11"/>
          <w:lang w:val="cs-CZ"/>
        </w:rPr>
      </w:pPr>
    </w:p>
    <w:tbl>
      <w:tblPr>
        <w:tblStyle w:val="TableNormal"/>
        <w:tblW w:w="0" w:type="auto"/>
        <w:tblInd w:w="498" w:type="dxa"/>
        <w:tblLayout w:type="fixed"/>
        <w:tblLook w:val="01E0" w:firstRow="1" w:lastRow="1" w:firstColumn="1" w:lastColumn="1" w:noHBand="0" w:noVBand="0"/>
      </w:tblPr>
      <w:tblGrid>
        <w:gridCol w:w="2999"/>
        <w:gridCol w:w="2177"/>
        <w:gridCol w:w="1425"/>
      </w:tblGrid>
      <w:tr w:rsidR="00C866FC" w:rsidRPr="00C80282" w14:paraId="32718AF3" w14:textId="77777777">
        <w:trPr>
          <w:trHeight w:val="269"/>
        </w:trPr>
        <w:tc>
          <w:tcPr>
            <w:tcW w:w="2999" w:type="dxa"/>
          </w:tcPr>
          <w:p w14:paraId="3DC3C3E4" w14:textId="77777777" w:rsidR="00C866FC" w:rsidRPr="00C80282" w:rsidRDefault="00E17A80">
            <w:pPr>
              <w:pStyle w:val="TableParagraph"/>
              <w:spacing w:line="203" w:lineRule="exact"/>
              <w:ind w:left="50"/>
              <w:rPr>
                <w:sz w:val="20"/>
                <w:szCs w:val="20"/>
                <w:lang w:val="cs-CZ"/>
              </w:rPr>
            </w:pPr>
            <w:r w:rsidRPr="00C80282">
              <w:rPr>
                <w:sz w:val="20"/>
                <w:szCs w:val="20"/>
                <w:lang w:val="cs-CZ"/>
              </w:rPr>
              <w:t>Index lomu nD</w:t>
            </w:r>
            <w:r w:rsidR="00CF7002" w:rsidRPr="00C80282">
              <w:rPr>
                <w:sz w:val="20"/>
                <w:szCs w:val="20"/>
                <w:lang w:val="cs-CZ"/>
              </w:rPr>
              <w:t>:</w:t>
            </w:r>
          </w:p>
        </w:tc>
        <w:tc>
          <w:tcPr>
            <w:tcW w:w="2177" w:type="dxa"/>
          </w:tcPr>
          <w:p w14:paraId="1A3EDD2B" w14:textId="77777777" w:rsidR="00C866FC" w:rsidRPr="00C80282" w:rsidRDefault="00CF7002">
            <w:pPr>
              <w:pStyle w:val="TableParagraph"/>
              <w:spacing w:line="203" w:lineRule="exact"/>
              <w:ind w:left="170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1.3646-1.3664</w:t>
            </w:r>
          </w:p>
        </w:tc>
        <w:tc>
          <w:tcPr>
            <w:tcW w:w="1425" w:type="dxa"/>
          </w:tcPr>
          <w:p w14:paraId="78B77E34" w14:textId="77777777" w:rsidR="00C866FC" w:rsidRPr="00C80282" w:rsidRDefault="00CF7002">
            <w:pPr>
              <w:pStyle w:val="TableParagraph"/>
              <w:spacing w:line="203" w:lineRule="exact"/>
              <w:ind w:left="0" w:right="49"/>
              <w:jc w:val="righ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(20</w:t>
            </w:r>
            <w:r w:rsidRPr="00C80282">
              <w:rPr>
                <w:rFonts w:ascii="Times New Roman" w:hAnsi="Times New Roman"/>
                <w:spacing w:val="-5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°C)</w:t>
            </w:r>
          </w:p>
        </w:tc>
      </w:tr>
      <w:tr w:rsidR="00C866FC" w:rsidRPr="00C80282" w14:paraId="5333BF3C" w14:textId="77777777">
        <w:trPr>
          <w:trHeight w:val="269"/>
        </w:trPr>
        <w:tc>
          <w:tcPr>
            <w:tcW w:w="2999" w:type="dxa"/>
          </w:tcPr>
          <w:p w14:paraId="48EC6212" w14:textId="77777777" w:rsidR="00C866FC" w:rsidRPr="00C80282" w:rsidRDefault="00E17A80">
            <w:pPr>
              <w:pStyle w:val="TableParagraph"/>
              <w:spacing w:before="29" w:line="220" w:lineRule="exact"/>
              <w:ind w:left="50"/>
              <w:rPr>
                <w:sz w:val="20"/>
                <w:szCs w:val="20"/>
                <w:lang w:val="cs-CZ"/>
              </w:rPr>
            </w:pPr>
            <w:r w:rsidRPr="00C80282">
              <w:rPr>
                <w:sz w:val="20"/>
                <w:szCs w:val="20"/>
                <w:lang w:val="cs-CZ"/>
              </w:rPr>
              <w:t>Elektrická vodivost (20 g / l H2O</w:t>
            </w:r>
            <w:r w:rsidR="00CF7002" w:rsidRPr="00C80282">
              <w:rPr>
                <w:sz w:val="20"/>
                <w:szCs w:val="20"/>
                <w:lang w:val="cs-CZ"/>
              </w:rPr>
              <w:t>):</w:t>
            </w:r>
          </w:p>
        </w:tc>
        <w:tc>
          <w:tcPr>
            <w:tcW w:w="2177" w:type="dxa"/>
          </w:tcPr>
          <w:p w14:paraId="2F7B258E" w14:textId="77777777" w:rsidR="00C866FC" w:rsidRPr="00C80282" w:rsidRDefault="00CF7002">
            <w:pPr>
              <w:pStyle w:val="TableParagraph"/>
              <w:spacing w:before="29" w:line="220" w:lineRule="exact"/>
              <w:ind w:left="170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70-90</w:t>
            </w:r>
            <w:r w:rsidRPr="00C80282">
              <w:rPr>
                <w:rFonts w:ascii="Times New Roman" w:hAnsi="Times New Roman"/>
                <w:spacing w:val="-9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µS/cm</w:t>
            </w:r>
          </w:p>
        </w:tc>
        <w:tc>
          <w:tcPr>
            <w:tcW w:w="1425" w:type="dxa"/>
          </w:tcPr>
          <w:p w14:paraId="225C8A56" w14:textId="77777777" w:rsidR="00C866FC" w:rsidRPr="00C80282" w:rsidRDefault="00CF7002">
            <w:pPr>
              <w:pStyle w:val="TableParagraph"/>
              <w:spacing w:before="29" w:line="220" w:lineRule="exact"/>
              <w:ind w:left="0" w:right="49"/>
              <w:jc w:val="righ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(20</w:t>
            </w:r>
            <w:r w:rsidRPr="00C80282">
              <w:rPr>
                <w:rFonts w:ascii="Times New Roman" w:hAnsi="Times New Roman"/>
                <w:spacing w:val="-5"/>
                <w:sz w:val="20"/>
                <w:lang w:val="cs-CZ"/>
              </w:rPr>
              <w:t xml:space="preserve"> </w:t>
            </w:r>
            <w:r w:rsidRPr="00C80282">
              <w:rPr>
                <w:sz w:val="20"/>
                <w:lang w:val="cs-CZ"/>
              </w:rPr>
              <w:t>°C)</w:t>
            </w:r>
          </w:p>
        </w:tc>
      </w:tr>
    </w:tbl>
    <w:p w14:paraId="033C5145" w14:textId="77777777" w:rsidR="00C866FC" w:rsidRPr="00C80282" w:rsidRDefault="00C866FC">
      <w:pPr>
        <w:pStyle w:val="Zkladntext"/>
        <w:spacing w:before="2"/>
        <w:ind w:left="0"/>
        <w:rPr>
          <w:b/>
          <w:lang w:val="cs-CZ"/>
        </w:rPr>
      </w:pPr>
    </w:p>
    <w:p w14:paraId="3C0669D5" w14:textId="77777777" w:rsidR="00C866FC" w:rsidRPr="00C80282" w:rsidRDefault="00E17A80">
      <w:pPr>
        <w:pStyle w:val="Nadpis11"/>
        <w:tabs>
          <w:tab w:val="left" w:pos="9216"/>
        </w:tabs>
        <w:spacing w:before="1"/>
        <w:rPr>
          <w:rFonts w:ascii="Times New Roman"/>
          <w:lang w:val="cs-CZ"/>
        </w:rPr>
      </w:pPr>
      <w:r w:rsidRPr="00C80282">
        <w:rPr>
          <w:shd w:val="clear" w:color="auto" w:fill="BFBFBF"/>
          <w:lang w:val="cs-CZ"/>
        </w:rPr>
        <w:t>ODDÍL 10: Stálost a reaktivita</w:t>
      </w:r>
      <w:r w:rsidR="00CF7002" w:rsidRPr="00C80282">
        <w:rPr>
          <w:rFonts w:ascii="Times New Roman"/>
          <w:shd w:val="clear" w:color="auto" w:fill="BFBFBF"/>
          <w:lang w:val="cs-CZ"/>
        </w:rPr>
        <w:tab/>
      </w:r>
    </w:p>
    <w:p w14:paraId="5D16D8D6" w14:textId="77777777" w:rsidR="00C866FC" w:rsidRPr="00C80282" w:rsidRDefault="00C866FC">
      <w:pPr>
        <w:pStyle w:val="Zkladntext"/>
        <w:spacing w:before="3"/>
        <w:ind w:left="0"/>
        <w:rPr>
          <w:rFonts w:ascii="Times New Roman"/>
          <w:sz w:val="21"/>
          <w:lang w:val="cs-CZ"/>
        </w:rPr>
      </w:pPr>
    </w:p>
    <w:p w14:paraId="50896D06" w14:textId="77777777" w:rsidR="00C866FC" w:rsidRPr="00C80282" w:rsidRDefault="009920DF" w:rsidP="00CF7002">
      <w:pPr>
        <w:pStyle w:val="Nadpis21"/>
        <w:numPr>
          <w:ilvl w:val="1"/>
          <w:numId w:val="24"/>
        </w:numPr>
        <w:tabs>
          <w:tab w:val="left" w:pos="541"/>
        </w:tabs>
        <w:spacing w:before="0"/>
        <w:rPr>
          <w:lang w:val="cs-CZ"/>
        </w:rPr>
      </w:pPr>
      <w:r w:rsidRPr="00C80282">
        <w:rPr>
          <w:lang w:val="cs-CZ"/>
        </w:rPr>
        <w:t>Reaktivita</w:t>
      </w:r>
    </w:p>
    <w:p w14:paraId="43284C81" w14:textId="77777777" w:rsidR="00C866FC" w:rsidRPr="00C80282" w:rsidRDefault="009920DF">
      <w:pPr>
        <w:pStyle w:val="Zkladntext"/>
        <w:spacing w:before="99"/>
        <w:rPr>
          <w:lang w:val="cs-CZ"/>
        </w:rPr>
      </w:pPr>
      <w:r w:rsidRPr="00C80282">
        <w:rPr>
          <w:lang w:val="cs-CZ"/>
        </w:rPr>
        <w:t>Žádné nebezpečné reakce při manipulaci a skladování podle plánu</w:t>
      </w:r>
      <w:r w:rsidR="00CF7002" w:rsidRPr="00C80282">
        <w:rPr>
          <w:lang w:val="cs-CZ"/>
        </w:rPr>
        <w:t>.</w:t>
      </w:r>
    </w:p>
    <w:p w14:paraId="7C0BDC15" w14:textId="77777777" w:rsidR="00C866FC" w:rsidRPr="00C80282" w:rsidRDefault="009920DF" w:rsidP="00CF7002">
      <w:pPr>
        <w:pStyle w:val="Nadpis21"/>
        <w:numPr>
          <w:ilvl w:val="1"/>
          <w:numId w:val="24"/>
        </w:numPr>
        <w:tabs>
          <w:tab w:val="left" w:pos="541"/>
        </w:tabs>
        <w:rPr>
          <w:lang w:val="cs-CZ"/>
        </w:rPr>
      </w:pPr>
      <w:r w:rsidRPr="00C80282">
        <w:rPr>
          <w:lang w:val="cs-CZ"/>
        </w:rPr>
        <w:t>Chem</w:t>
      </w:r>
      <w:r w:rsidR="00414D84">
        <w:rPr>
          <w:lang w:val="cs-CZ"/>
        </w:rPr>
        <w:t>i</w:t>
      </w:r>
      <w:r w:rsidRPr="00C80282">
        <w:rPr>
          <w:lang w:val="cs-CZ"/>
        </w:rPr>
        <w:t>cká stabilita</w:t>
      </w:r>
    </w:p>
    <w:p w14:paraId="6E070F0E" w14:textId="77777777" w:rsidR="00C866FC" w:rsidRPr="00C80282" w:rsidRDefault="009920DF">
      <w:pPr>
        <w:pStyle w:val="Zkladntext"/>
        <w:spacing w:before="99"/>
        <w:rPr>
          <w:lang w:val="cs-CZ"/>
        </w:rPr>
      </w:pPr>
      <w:r w:rsidRPr="00C80282">
        <w:rPr>
          <w:lang w:val="cs-CZ"/>
        </w:rPr>
        <w:t>Při manipulaci a skladování je produkt stabilní</w:t>
      </w:r>
      <w:r w:rsidR="00CF7002" w:rsidRPr="00C80282">
        <w:rPr>
          <w:lang w:val="cs-CZ"/>
        </w:rPr>
        <w:t>.</w:t>
      </w:r>
    </w:p>
    <w:p w14:paraId="1FD98EFD" w14:textId="77777777" w:rsidR="00C866FC" w:rsidRPr="00C80282" w:rsidRDefault="009920DF" w:rsidP="00CF7002">
      <w:pPr>
        <w:pStyle w:val="Nadpis21"/>
        <w:numPr>
          <w:ilvl w:val="1"/>
          <w:numId w:val="24"/>
        </w:numPr>
        <w:tabs>
          <w:tab w:val="left" w:pos="541"/>
        </w:tabs>
        <w:rPr>
          <w:lang w:val="cs-CZ"/>
        </w:rPr>
      </w:pPr>
      <w:r w:rsidRPr="00C80282">
        <w:rPr>
          <w:lang w:val="cs-CZ"/>
        </w:rPr>
        <w:t>Možnost nebezpečných reakcí</w:t>
      </w:r>
    </w:p>
    <w:p w14:paraId="784F3FF9" w14:textId="77777777" w:rsidR="00C866FC" w:rsidRPr="00C80282" w:rsidRDefault="009920DF">
      <w:pPr>
        <w:pStyle w:val="Zkladntext"/>
        <w:spacing w:before="99"/>
        <w:rPr>
          <w:lang w:val="cs-CZ"/>
        </w:rPr>
      </w:pPr>
      <w:r w:rsidRPr="00C80282">
        <w:rPr>
          <w:lang w:val="cs-CZ"/>
        </w:rPr>
        <w:t>Páry mohou vytvářet se vzduchem výbušné směsi</w:t>
      </w:r>
      <w:r w:rsidR="00CF7002" w:rsidRPr="00C80282">
        <w:rPr>
          <w:lang w:val="cs-CZ"/>
        </w:rPr>
        <w:t>.</w:t>
      </w:r>
    </w:p>
    <w:p w14:paraId="135618EA" w14:textId="77777777" w:rsidR="00C866FC" w:rsidRPr="00C80282" w:rsidRDefault="009920DF" w:rsidP="00CF7002">
      <w:pPr>
        <w:pStyle w:val="Nadpis21"/>
        <w:numPr>
          <w:ilvl w:val="1"/>
          <w:numId w:val="24"/>
        </w:numPr>
        <w:tabs>
          <w:tab w:val="left" w:pos="541"/>
        </w:tabs>
        <w:spacing w:before="96"/>
        <w:rPr>
          <w:lang w:val="cs-CZ"/>
        </w:rPr>
      </w:pPr>
      <w:r w:rsidRPr="00C80282">
        <w:rPr>
          <w:lang w:val="cs-CZ"/>
        </w:rPr>
        <w:t>Podmínky, kterým je třeba se vyhnout</w:t>
      </w:r>
    </w:p>
    <w:p w14:paraId="69067A62" w14:textId="77777777" w:rsidR="00C866FC" w:rsidRPr="00C80282" w:rsidRDefault="009920DF">
      <w:pPr>
        <w:pStyle w:val="Zkladntext"/>
        <w:spacing w:before="97"/>
        <w:rPr>
          <w:lang w:val="cs-CZ"/>
        </w:rPr>
      </w:pPr>
      <w:r w:rsidRPr="00C80282">
        <w:rPr>
          <w:lang w:val="cs-CZ"/>
        </w:rPr>
        <w:t>Chraňte před teplem a zdroji zapálení</w:t>
      </w:r>
      <w:r w:rsidR="00CF7002" w:rsidRPr="00C80282">
        <w:rPr>
          <w:lang w:val="cs-CZ"/>
        </w:rPr>
        <w:t>.</w:t>
      </w:r>
    </w:p>
    <w:p w14:paraId="3891F657" w14:textId="77777777" w:rsidR="00C866FC" w:rsidRPr="00C80282" w:rsidRDefault="009920DF" w:rsidP="00CF7002">
      <w:pPr>
        <w:pStyle w:val="Nadpis21"/>
        <w:numPr>
          <w:ilvl w:val="1"/>
          <w:numId w:val="24"/>
        </w:numPr>
        <w:tabs>
          <w:tab w:val="left" w:pos="541"/>
        </w:tabs>
        <w:spacing w:before="99"/>
        <w:rPr>
          <w:lang w:val="cs-CZ"/>
        </w:rPr>
      </w:pPr>
      <w:r w:rsidRPr="00C80282">
        <w:rPr>
          <w:lang w:val="cs-CZ"/>
        </w:rPr>
        <w:t>Nekompatibilní materiály</w:t>
      </w:r>
    </w:p>
    <w:p w14:paraId="52A4414B" w14:textId="77777777" w:rsidR="00C866FC" w:rsidRPr="00C80282" w:rsidRDefault="009920DF">
      <w:pPr>
        <w:pStyle w:val="Zkladntext"/>
        <w:spacing w:before="97"/>
        <w:rPr>
          <w:lang w:val="cs-CZ"/>
        </w:rPr>
      </w:pPr>
      <w:r w:rsidRPr="00C80282">
        <w:rPr>
          <w:lang w:val="cs-CZ"/>
        </w:rPr>
        <w:t>Není známo</w:t>
      </w:r>
    </w:p>
    <w:p w14:paraId="0269C459" w14:textId="77777777" w:rsidR="00C866FC" w:rsidRPr="00C80282" w:rsidRDefault="009920DF" w:rsidP="00CF7002">
      <w:pPr>
        <w:pStyle w:val="Nadpis21"/>
        <w:numPr>
          <w:ilvl w:val="1"/>
          <w:numId w:val="24"/>
        </w:numPr>
        <w:tabs>
          <w:tab w:val="left" w:pos="541"/>
        </w:tabs>
        <w:spacing w:before="99"/>
        <w:rPr>
          <w:lang w:val="cs-CZ"/>
        </w:rPr>
      </w:pPr>
      <w:r w:rsidRPr="00C80282">
        <w:rPr>
          <w:lang w:val="cs-CZ"/>
        </w:rPr>
        <w:t xml:space="preserve">Nebezpečné produkty rozkladu </w:t>
      </w:r>
    </w:p>
    <w:p w14:paraId="2E9E459A" w14:textId="77777777" w:rsidR="00C866FC" w:rsidRPr="00C80282" w:rsidRDefault="009920DF">
      <w:pPr>
        <w:pStyle w:val="Zkladntext"/>
        <w:spacing w:before="96"/>
        <w:rPr>
          <w:lang w:val="cs-CZ"/>
        </w:rPr>
      </w:pPr>
      <w:r w:rsidRPr="00C80282">
        <w:rPr>
          <w:lang w:val="cs-CZ"/>
        </w:rPr>
        <w:t>Při určeném použití se nerozkládá</w:t>
      </w:r>
      <w:r w:rsidR="00CF7002" w:rsidRPr="00C80282">
        <w:rPr>
          <w:lang w:val="cs-CZ"/>
        </w:rPr>
        <w:t>.</w:t>
      </w:r>
    </w:p>
    <w:p w14:paraId="08E0F26D" w14:textId="77777777" w:rsidR="00C866FC" w:rsidRPr="00C80282" w:rsidRDefault="00C866FC">
      <w:pPr>
        <w:pStyle w:val="Zkladntext"/>
        <w:spacing w:before="2"/>
        <w:ind w:left="0"/>
        <w:rPr>
          <w:sz w:val="15"/>
          <w:lang w:val="cs-CZ"/>
        </w:rPr>
      </w:pPr>
    </w:p>
    <w:p w14:paraId="38C10309" w14:textId="77777777" w:rsidR="00C866FC" w:rsidRPr="00C80282" w:rsidRDefault="009920DF">
      <w:pPr>
        <w:pStyle w:val="Nadpis11"/>
        <w:tabs>
          <w:tab w:val="left" w:pos="9216"/>
        </w:tabs>
        <w:rPr>
          <w:rFonts w:ascii="Times New Roman"/>
          <w:lang w:val="cs-CZ"/>
        </w:rPr>
      </w:pPr>
      <w:r w:rsidRPr="00C80282">
        <w:rPr>
          <w:shd w:val="clear" w:color="auto" w:fill="BFBFBF"/>
          <w:lang w:val="cs-CZ"/>
        </w:rPr>
        <w:t>ODDÍL 11: Toxikologické</w:t>
      </w:r>
      <w:r w:rsidRPr="00C80282">
        <w:rPr>
          <w:spacing w:val="-9"/>
          <w:shd w:val="clear" w:color="auto" w:fill="BFBFBF"/>
          <w:lang w:val="cs-CZ"/>
        </w:rPr>
        <w:t xml:space="preserve"> </w:t>
      </w:r>
      <w:r w:rsidRPr="00C80282">
        <w:rPr>
          <w:shd w:val="clear" w:color="auto" w:fill="BFBFBF"/>
          <w:lang w:val="cs-CZ"/>
        </w:rPr>
        <w:t>informace</w:t>
      </w:r>
      <w:r w:rsidR="00CF7002" w:rsidRPr="00C80282">
        <w:rPr>
          <w:rFonts w:ascii="Times New Roman"/>
          <w:shd w:val="clear" w:color="auto" w:fill="BFBFBF"/>
          <w:lang w:val="cs-CZ"/>
        </w:rPr>
        <w:tab/>
      </w:r>
    </w:p>
    <w:p w14:paraId="5F9E3607" w14:textId="77777777" w:rsidR="00C866FC" w:rsidRPr="00C80282" w:rsidRDefault="00C866FC">
      <w:pPr>
        <w:pStyle w:val="Zkladntext"/>
        <w:spacing w:before="6"/>
        <w:ind w:left="0"/>
        <w:rPr>
          <w:rFonts w:ascii="Times New Roman"/>
          <w:sz w:val="21"/>
          <w:lang w:val="cs-CZ"/>
        </w:rPr>
      </w:pPr>
    </w:p>
    <w:p w14:paraId="538B8881" w14:textId="77777777" w:rsidR="00C866FC" w:rsidRPr="00C80282" w:rsidRDefault="00CF7002" w:rsidP="009920DF">
      <w:pPr>
        <w:pStyle w:val="Nadpis21"/>
        <w:spacing w:before="0" w:line="338" w:lineRule="auto"/>
        <w:ind w:right="5512" w:hanging="425"/>
        <w:rPr>
          <w:lang w:val="cs-CZ"/>
        </w:rPr>
      </w:pPr>
      <w:r w:rsidRPr="00C80282">
        <w:rPr>
          <w:lang w:val="cs-CZ"/>
        </w:rPr>
        <w:t>11.1.</w:t>
      </w:r>
      <w:r w:rsidRPr="00C80282">
        <w:rPr>
          <w:rFonts w:ascii="Times New Roman"/>
          <w:spacing w:val="-32"/>
          <w:lang w:val="cs-CZ"/>
        </w:rPr>
        <w:t xml:space="preserve"> </w:t>
      </w:r>
      <w:r w:rsidR="009920DF" w:rsidRPr="00C80282">
        <w:rPr>
          <w:lang w:val="cs-CZ"/>
        </w:rPr>
        <w:t>Informace o toxikologických efektech</w:t>
      </w:r>
      <w:r w:rsidRPr="00C80282">
        <w:rPr>
          <w:rFonts w:ascii="Times New Roman"/>
          <w:lang w:val="cs-CZ"/>
        </w:rPr>
        <w:t xml:space="preserve"> </w:t>
      </w:r>
      <w:r w:rsidR="009920DF" w:rsidRPr="00C80282">
        <w:rPr>
          <w:lang w:val="cs-CZ"/>
        </w:rPr>
        <w:t>Akutní</w:t>
      </w:r>
      <w:r w:rsidRPr="00C80282">
        <w:rPr>
          <w:rFonts w:ascii="Times New Roman"/>
          <w:lang w:val="cs-CZ"/>
        </w:rPr>
        <w:t xml:space="preserve"> </w:t>
      </w:r>
      <w:r w:rsidR="009920DF" w:rsidRPr="00C80282">
        <w:rPr>
          <w:lang w:val="cs-CZ"/>
        </w:rPr>
        <w:t>toxicita</w:t>
      </w:r>
    </w:p>
    <w:p w14:paraId="2B008E29" w14:textId="77777777" w:rsidR="00C866FC" w:rsidRPr="00C80282" w:rsidRDefault="009920DF">
      <w:pPr>
        <w:pStyle w:val="Zkladntext"/>
        <w:spacing w:line="240" w:lineRule="exact"/>
        <w:ind w:left="823"/>
        <w:rPr>
          <w:lang w:val="cs-CZ"/>
        </w:rPr>
      </w:pPr>
      <w:r w:rsidRPr="00C80282">
        <w:rPr>
          <w:lang w:val="cs-CZ"/>
        </w:rPr>
        <w:t>Produkt</w:t>
      </w:r>
    </w:p>
    <w:p w14:paraId="4F5A97CE" w14:textId="77777777" w:rsidR="00B83022" w:rsidRPr="00C80282" w:rsidRDefault="009920DF" w:rsidP="00B83022">
      <w:pPr>
        <w:pStyle w:val="Zkladntext"/>
        <w:tabs>
          <w:tab w:val="left" w:pos="3660"/>
        </w:tabs>
        <w:ind w:left="1111"/>
        <w:rPr>
          <w:lang w:val="cs-CZ"/>
        </w:rPr>
      </w:pPr>
      <w:r w:rsidRPr="00C80282">
        <w:rPr>
          <w:lang w:val="cs-CZ"/>
        </w:rPr>
        <w:t>Akutní toxicita - orální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B83022" w:rsidRPr="00C80282">
        <w:rPr>
          <w:lang w:val="cs-CZ"/>
        </w:rPr>
        <w:t>Stanovení akutní toxicity ATEmix&gt; 2000 mg / kg</w:t>
      </w:r>
    </w:p>
    <w:p w14:paraId="617E9CAA" w14:textId="77777777" w:rsidR="00B83022" w:rsidRPr="00C80282" w:rsidRDefault="00B83022" w:rsidP="00B83022">
      <w:pPr>
        <w:pStyle w:val="Zkladntext"/>
        <w:tabs>
          <w:tab w:val="left" w:pos="3660"/>
        </w:tabs>
        <w:ind w:left="1111"/>
        <w:rPr>
          <w:lang w:val="cs-CZ"/>
        </w:rPr>
      </w:pPr>
      <w:r w:rsidRPr="00C80282">
        <w:rPr>
          <w:lang w:val="cs-CZ"/>
        </w:rPr>
        <w:tab/>
        <w:t>=&gt; bez klasifikace</w:t>
      </w:r>
    </w:p>
    <w:p w14:paraId="514D1600" w14:textId="77777777" w:rsidR="00B83022" w:rsidRPr="00C80282" w:rsidRDefault="009920DF" w:rsidP="00B83022">
      <w:pPr>
        <w:pStyle w:val="Zkladntext"/>
        <w:tabs>
          <w:tab w:val="left" w:pos="3660"/>
        </w:tabs>
        <w:ind w:left="1111"/>
        <w:rPr>
          <w:lang w:val="cs-CZ"/>
        </w:rPr>
      </w:pPr>
      <w:r w:rsidRPr="00C80282">
        <w:rPr>
          <w:lang w:val="cs-CZ"/>
        </w:rPr>
        <w:t>Akutní toxicita - dermální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B83022" w:rsidRPr="00C80282">
        <w:rPr>
          <w:lang w:val="cs-CZ"/>
        </w:rPr>
        <w:t>Odhad akutní toxicity ATEmix&gt; 2000 mg / kg</w:t>
      </w:r>
    </w:p>
    <w:p w14:paraId="1551DB97" w14:textId="77777777" w:rsidR="00B83022" w:rsidRPr="00C80282" w:rsidRDefault="00B83022" w:rsidP="00B83022">
      <w:pPr>
        <w:pStyle w:val="Zkladntext"/>
        <w:tabs>
          <w:tab w:val="left" w:pos="3660"/>
        </w:tabs>
        <w:ind w:left="1111"/>
        <w:rPr>
          <w:lang w:val="cs-CZ"/>
        </w:rPr>
      </w:pPr>
      <w:r w:rsidRPr="00C80282">
        <w:rPr>
          <w:lang w:val="cs-CZ"/>
        </w:rPr>
        <w:tab/>
        <w:t>=&gt; bez klasifikace</w:t>
      </w:r>
    </w:p>
    <w:p w14:paraId="0061DE51" w14:textId="77777777" w:rsidR="00B83022" w:rsidRPr="00C80282" w:rsidRDefault="009920DF" w:rsidP="00B83022">
      <w:pPr>
        <w:pStyle w:val="Zkladntext"/>
        <w:tabs>
          <w:tab w:val="left" w:pos="3660"/>
        </w:tabs>
        <w:spacing w:line="243" w:lineRule="exact"/>
        <w:ind w:left="1111"/>
        <w:rPr>
          <w:lang w:val="cs-CZ"/>
        </w:rPr>
      </w:pPr>
      <w:r w:rsidRPr="00C80282">
        <w:rPr>
          <w:lang w:val="cs-CZ"/>
        </w:rPr>
        <w:t>Akutní toxicita - inhalace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B83022" w:rsidRPr="00C80282">
        <w:rPr>
          <w:lang w:val="cs-CZ"/>
        </w:rPr>
        <w:t>Odhad akutní toxicity ATEmix&gt; 20 mg / l</w:t>
      </w:r>
    </w:p>
    <w:p w14:paraId="459A6E37" w14:textId="77777777" w:rsidR="00B83022" w:rsidRPr="00C80282" w:rsidRDefault="00B83022" w:rsidP="00B83022">
      <w:pPr>
        <w:pStyle w:val="Zkladntext"/>
        <w:tabs>
          <w:tab w:val="left" w:pos="3660"/>
        </w:tabs>
        <w:spacing w:line="243" w:lineRule="exact"/>
        <w:ind w:left="1111"/>
        <w:rPr>
          <w:lang w:val="cs-CZ"/>
        </w:rPr>
      </w:pPr>
      <w:r w:rsidRPr="00C80282">
        <w:rPr>
          <w:lang w:val="cs-CZ"/>
        </w:rPr>
        <w:tab/>
        <w:t>=&gt; bez klasifikace</w:t>
      </w:r>
    </w:p>
    <w:p w14:paraId="508314F0" w14:textId="77777777" w:rsidR="00C866FC" w:rsidRPr="00C80282" w:rsidRDefault="00E917C0" w:rsidP="00B83022">
      <w:pPr>
        <w:pStyle w:val="Zkladntext"/>
        <w:tabs>
          <w:tab w:val="left" w:pos="3660"/>
        </w:tabs>
        <w:spacing w:before="97"/>
        <w:ind w:left="1109"/>
        <w:rPr>
          <w:lang w:val="cs-CZ"/>
        </w:rPr>
      </w:pPr>
      <w:r>
        <w:rPr>
          <w:lang w:val="cs-CZ"/>
        </w:rPr>
        <w:t>Složky</w:t>
      </w:r>
    </w:p>
    <w:p w14:paraId="4FC7250F" w14:textId="77777777" w:rsidR="00C866FC" w:rsidRPr="00C80282" w:rsidRDefault="00CF7002">
      <w:pPr>
        <w:pStyle w:val="Zkladntext"/>
        <w:tabs>
          <w:tab w:val="left" w:pos="3660"/>
        </w:tabs>
        <w:spacing w:before="94" w:line="242" w:lineRule="auto"/>
        <w:ind w:left="1109" w:right="1543"/>
        <w:rPr>
          <w:lang w:val="cs-CZ"/>
        </w:rPr>
      </w:pPr>
      <w:r w:rsidRPr="00C80282">
        <w:rPr>
          <w:u w:val="single"/>
          <w:lang w:val="cs-CZ"/>
        </w:rPr>
        <w:t>N,N-Didecyl-N-methylpoly(oxyethyl)ammonium</w:t>
      </w:r>
      <w:r w:rsidRPr="00C80282">
        <w:rPr>
          <w:rFonts w:ascii="Times New Roman"/>
          <w:u w:val="single"/>
          <w:lang w:val="cs-CZ"/>
        </w:rPr>
        <w:t xml:space="preserve"> </w:t>
      </w:r>
      <w:r w:rsidRPr="00C80282">
        <w:rPr>
          <w:u w:val="single"/>
          <w:lang w:val="cs-CZ"/>
        </w:rPr>
        <w:t>propionate</w:t>
      </w:r>
      <w:r w:rsidRPr="00C80282">
        <w:rPr>
          <w:rFonts w:ascii="Times New Roman"/>
          <w:u w:val="single"/>
          <w:lang w:val="cs-CZ"/>
        </w:rPr>
        <w:t xml:space="preserve"> </w:t>
      </w:r>
      <w:r w:rsidRPr="00C80282">
        <w:rPr>
          <w:sz w:val="22"/>
          <w:u w:val="single"/>
          <w:lang w:val="cs-CZ"/>
        </w:rPr>
        <w:t>(</w:t>
      </w:r>
      <w:r w:rsidRPr="00C80282">
        <w:rPr>
          <w:u w:val="single"/>
          <w:lang w:val="cs-CZ"/>
        </w:rPr>
        <w:t>CAS</w:t>
      </w:r>
      <w:r w:rsidRPr="00C80282">
        <w:rPr>
          <w:rFonts w:ascii="Times New Roman"/>
          <w:u w:val="single"/>
          <w:lang w:val="cs-CZ"/>
        </w:rPr>
        <w:t xml:space="preserve"> </w:t>
      </w:r>
      <w:r w:rsidR="00B83022" w:rsidRPr="00C80282">
        <w:rPr>
          <w:rFonts w:ascii="Times New Roman"/>
          <w:u w:val="single"/>
          <w:lang w:val="cs-CZ"/>
        </w:rPr>
        <w:t>č</w:t>
      </w:r>
      <w:r w:rsidRPr="00C80282">
        <w:rPr>
          <w:u w:val="single"/>
          <w:lang w:val="cs-CZ"/>
        </w:rPr>
        <w:t>:</w:t>
      </w:r>
      <w:r w:rsidRPr="00C80282">
        <w:rPr>
          <w:rFonts w:ascii="Times New Roman"/>
          <w:u w:val="single"/>
          <w:lang w:val="cs-CZ"/>
        </w:rPr>
        <w:t xml:space="preserve"> </w:t>
      </w:r>
      <w:r w:rsidRPr="00C80282">
        <w:rPr>
          <w:u w:val="single"/>
          <w:lang w:val="cs-CZ"/>
        </w:rPr>
        <w:t>94667-33-1):</w:t>
      </w:r>
      <w:r w:rsidRPr="00C80282">
        <w:rPr>
          <w:rFonts w:ascii="Times New Roman"/>
          <w:lang w:val="cs-CZ"/>
        </w:rPr>
        <w:t xml:space="preserve"> </w:t>
      </w:r>
      <w:r w:rsidR="00B83022" w:rsidRPr="00C80282">
        <w:rPr>
          <w:lang w:val="cs-CZ"/>
        </w:rPr>
        <w:t>Akutní toxicita - orální</w:t>
      </w:r>
      <w:r w:rsidRPr="00C80282">
        <w:rPr>
          <w:lang w:val="cs-CZ"/>
        </w:rPr>
        <w:t>:</w:t>
      </w:r>
      <w:r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LD</w:t>
      </w:r>
      <w:r w:rsidRPr="00C80282">
        <w:rPr>
          <w:vertAlign w:val="subscript"/>
          <w:lang w:val="cs-CZ"/>
        </w:rPr>
        <w:t>50</w:t>
      </w:r>
      <w:r w:rsidRPr="00C80282">
        <w:rPr>
          <w:lang w:val="cs-CZ"/>
        </w:rPr>
        <w:t>: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1157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mg/kg;</w:t>
      </w:r>
      <w:r w:rsidRPr="00C80282">
        <w:rPr>
          <w:rFonts w:ascii="Times New Roman"/>
          <w:lang w:val="cs-CZ"/>
        </w:rPr>
        <w:t xml:space="preserve"> </w:t>
      </w:r>
      <w:r w:rsidR="00B83022" w:rsidRPr="00C80282">
        <w:rPr>
          <w:lang w:val="cs-CZ"/>
        </w:rPr>
        <w:t>druh: krysa; metoda</w:t>
      </w:r>
      <w:r w:rsidRPr="00C80282">
        <w:rPr>
          <w:lang w:val="cs-CZ"/>
        </w:rPr>
        <w:t>: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OECD</w:t>
      </w:r>
      <w:r w:rsidRPr="00C80282">
        <w:rPr>
          <w:rFonts w:ascii="Times New Roman"/>
          <w:spacing w:val="-18"/>
          <w:lang w:val="cs-CZ"/>
        </w:rPr>
        <w:t xml:space="preserve"> </w:t>
      </w:r>
      <w:r w:rsidRPr="00C80282">
        <w:rPr>
          <w:lang w:val="cs-CZ"/>
        </w:rPr>
        <w:t>401</w:t>
      </w:r>
    </w:p>
    <w:p w14:paraId="25E5A38A" w14:textId="77777777" w:rsidR="00C866FC" w:rsidRPr="00C80282" w:rsidRDefault="00CF7002">
      <w:pPr>
        <w:pStyle w:val="Zkladntext"/>
        <w:spacing w:before="94"/>
        <w:ind w:left="1109"/>
        <w:rPr>
          <w:lang w:val="cs-CZ"/>
        </w:rPr>
      </w:pPr>
      <w:r w:rsidRPr="00C80282">
        <w:rPr>
          <w:u w:val="single"/>
          <w:lang w:val="cs-CZ"/>
        </w:rPr>
        <w:t>N-(3-aminopropyl)-N-dodecylpropane-1,3-diamine</w:t>
      </w:r>
      <w:r w:rsidRPr="00C80282">
        <w:rPr>
          <w:rFonts w:ascii="Times New Roman"/>
          <w:spacing w:val="-13"/>
          <w:u w:val="single"/>
          <w:lang w:val="cs-CZ"/>
        </w:rPr>
        <w:t xml:space="preserve"> </w:t>
      </w:r>
      <w:r w:rsidRPr="00C80282">
        <w:rPr>
          <w:u w:val="single"/>
          <w:lang w:val="cs-CZ"/>
        </w:rPr>
        <w:t>(CAS</w:t>
      </w:r>
      <w:r w:rsidRPr="00C80282">
        <w:rPr>
          <w:rFonts w:ascii="Times New Roman"/>
          <w:spacing w:val="-13"/>
          <w:u w:val="single"/>
          <w:lang w:val="cs-CZ"/>
        </w:rPr>
        <w:t xml:space="preserve"> </w:t>
      </w:r>
      <w:r w:rsidR="00E917C0">
        <w:rPr>
          <w:u w:val="single"/>
          <w:lang w:val="cs-CZ"/>
        </w:rPr>
        <w:t>č</w:t>
      </w:r>
      <w:r w:rsidRPr="00C80282">
        <w:rPr>
          <w:u w:val="single"/>
          <w:lang w:val="cs-CZ"/>
        </w:rPr>
        <w:t>:</w:t>
      </w:r>
      <w:r w:rsidRPr="00C80282">
        <w:rPr>
          <w:rFonts w:ascii="Times New Roman"/>
          <w:spacing w:val="-13"/>
          <w:u w:val="single"/>
          <w:lang w:val="cs-CZ"/>
        </w:rPr>
        <w:t xml:space="preserve"> </w:t>
      </w:r>
      <w:r w:rsidRPr="00C80282">
        <w:rPr>
          <w:u w:val="single"/>
          <w:lang w:val="cs-CZ"/>
        </w:rPr>
        <w:t>2372-82-9):</w:t>
      </w:r>
    </w:p>
    <w:p w14:paraId="75BFBEF8" w14:textId="77777777" w:rsidR="00C866FC" w:rsidRPr="00C80282" w:rsidRDefault="00B83022" w:rsidP="00DF5DB2">
      <w:pPr>
        <w:pStyle w:val="Zkladntext"/>
        <w:tabs>
          <w:tab w:val="left" w:pos="3660"/>
        </w:tabs>
        <w:spacing w:before="1"/>
        <w:ind w:left="1109" w:right="1402"/>
        <w:rPr>
          <w:lang w:val="cs-CZ"/>
        </w:rPr>
      </w:pPr>
      <w:r w:rsidRPr="00C80282">
        <w:rPr>
          <w:lang w:val="cs-CZ"/>
        </w:rPr>
        <w:t>Akutní toxicita - orální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LD</w:t>
      </w:r>
      <w:r w:rsidR="00CF7002" w:rsidRPr="00C80282">
        <w:rPr>
          <w:vertAlign w:val="subscript"/>
          <w:lang w:val="cs-CZ"/>
        </w:rPr>
        <w:t>50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261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mg/kg;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druh: krysa; metoda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OECD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401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Akutní toxicita - dermální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LD</w:t>
      </w:r>
      <w:r w:rsidR="00CF7002" w:rsidRPr="00C80282">
        <w:rPr>
          <w:vertAlign w:val="subscript"/>
          <w:lang w:val="cs-CZ"/>
        </w:rPr>
        <w:t>50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&gt;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600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mg/kg;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druh: krysa; metoda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OECD</w:t>
      </w:r>
      <w:r w:rsidR="00CF7002" w:rsidRPr="00C80282">
        <w:rPr>
          <w:rFonts w:ascii="Times New Roman"/>
          <w:spacing w:val="-22"/>
          <w:lang w:val="cs-CZ"/>
        </w:rPr>
        <w:t xml:space="preserve"> </w:t>
      </w:r>
      <w:r w:rsidR="00CF7002" w:rsidRPr="00C80282">
        <w:rPr>
          <w:lang w:val="cs-CZ"/>
        </w:rPr>
        <w:t>402</w:t>
      </w:r>
    </w:p>
    <w:p w14:paraId="580E2821" w14:textId="77777777" w:rsidR="00C866FC" w:rsidRPr="00C80282" w:rsidRDefault="007F249C">
      <w:pPr>
        <w:pStyle w:val="Nadpis21"/>
        <w:ind w:firstLine="0"/>
        <w:rPr>
          <w:lang w:val="cs-CZ"/>
        </w:rPr>
      </w:pPr>
      <w:r w:rsidRPr="00C80282">
        <w:rPr>
          <w:lang w:val="cs-CZ"/>
        </w:rPr>
        <w:t>Poleptání / podráždění kůže</w:t>
      </w:r>
    </w:p>
    <w:p w14:paraId="32265387" w14:textId="77777777" w:rsidR="00C866FC" w:rsidRPr="00C80282" w:rsidRDefault="007F249C">
      <w:pPr>
        <w:pStyle w:val="Zkladntext"/>
        <w:spacing w:before="99"/>
        <w:ind w:left="823"/>
        <w:rPr>
          <w:lang w:val="cs-CZ"/>
        </w:rPr>
      </w:pPr>
      <w:r w:rsidRPr="00C80282">
        <w:rPr>
          <w:lang w:val="cs-CZ"/>
        </w:rPr>
        <w:t>Produkt</w:t>
      </w:r>
    </w:p>
    <w:p w14:paraId="035F3E35" w14:textId="77777777" w:rsidR="00C866FC" w:rsidRPr="00C80282" w:rsidRDefault="007F249C">
      <w:pPr>
        <w:pStyle w:val="Zkladntext"/>
        <w:spacing w:before="97"/>
        <w:ind w:left="1109"/>
        <w:rPr>
          <w:lang w:val="cs-CZ"/>
        </w:rPr>
      </w:pPr>
      <w:r w:rsidRPr="00C80282">
        <w:rPr>
          <w:lang w:val="cs-CZ"/>
        </w:rPr>
        <w:t>Žádná klasifikace. [metoda výpočtu</w:t>
      </w:r>
      <w:r w:rsidR="00CF7002" w:rsidRPr="00C80282">
        <w:rPr>
          <w:lang w:val="cs-CZ"/>
        </w:rPr>
        <w:t>]</w:t>
      </w:r>
    </w:p>
    <w:p w14:paraId="77E23AC3" w14:textId="77777777" w:rsidR="00C866FC" w:rsidRPr="00C80282" w:rsidRDefault="00C866FC">
      <w:pPr>
        <w:rPr>
          <w:lang w:val="cs-CZ"/>
        </w:rPr>
        <w:sectPr w:rsidR="00C866FC" w:rsidRPr="00C80282">
          <w:pgSz w:w="11900" w:h="16840"/>
          <w:pgMar w:top="2400" w:right="1260" w:bottom="900" w:left="1300" w:header="718" w:footer="714" w:gutter="0"/>
          <w:cols w:space="708"/>
        </w:sectPr>
      </w:pPr>
    </w:p>
    <w:p w14:paraId="3CF53DEE" w14:textId="77777777" w:rsidR="00C866FC" w:rsidRPr="00C80282" w:rsidRDefault="00C866FC">
      <w:pPr>
        <w:pStyle w:val="Zkladntext"/>
        <w:spacing w:before="11"/>
        <w:ind w:left="0"/>
        <w:rPr>
          <w:sz w:val="14"/>
          <w:lang w:val="cs-CZ"/>
        </w:rPr>
      </w:pPr>
    </w:p>
    <w:p w14:paraId="2755AD4D" w14:textId="77777777" w:rsidR="00C866FC" w:rsidRPr="00C80282" w:rsidRDefault="007F249C" w:rsidP="007F249C">
      <w:pPr>
        <w:pStyle w:val="Nadpis21"/>
        <w:tabs>
          <w:tab w:val="left" w:pos="3544"/>
        </w:tabs>
        <w:spacing w:before="59"/>
        <w:ind w:left="353" w:right="5796" w:firstLine="0"/>
        <w:jc w:val="center"/>
        <w:rPr>
          <w:lang w:val="cs-CZ"/>
        </w:rPr>
      </w:pPr>
      <w:r w:rsidRPr="00C80282">
        <w:rPr>
          <w:lang w:val="cs-CZ"/>
        </w:rPr>
        <w:t>Vážné poškození očí / podráždění očí</w:t>
      </w:r>
    </w:p>
    <w:p w14:paraId="1CE634A6" w14:textId="77777777" w:rsidR="00C866FC" w:rsidRPr="00C80282" w:rsidRDefault="007F249C">
      <w:pPr>
        <w:pStyle w:val="Zkladntext"/>
        <w:spacing w:before="99"/>
        <w:ind w:left="457" w:right="7506"/>
        <w:jc w:val="center"/>
        <w:rPr>
          <w:lang w:val="cs-CZ"/>
        </w:rPr>
      </w:pPr>
      <w:r w:rsidRPr="00C80282">
        <w:rPr>
          <w:lang w:val="cs-CZ"/>
        </w:rPr>
        <w:t>Produkt</w:t>
      </w:r>
    </w:p>
    <w:p w14:paraId="467E7755" w14:textId="77777777" w:rsidR="00C866FC" w:rsidRPr="00C80282" w:rsidRDefault="007F249C">
      <w:pPr>
        <w:pStyle w:val="Zkladntext"/>
        <w:spacing w:before="97"/>
        <w:ind w:left="521" w:right="3565"/>
        <w:jc w:val="center"/>
        <w:rPr>
          <w:lang w:val="cs-CZ"/>
        </w:rPr>
      </w:pPr>
      <w:r w:rsidRPr="00C80282">
        <w:rPr>
          <w:lang w:val="cs-CZ"/>
        </w:rPr>
        <w:t>Způsobuje vážné poškození očí. [metoda výpočtu</w:t>
      </w:r>
      <w:r w:rsidR="00CF7002" w:rsidRPr="00C80282">
        <w:rPr>
          <w:lang w:val="cs-CZ"/>
        </w:rPr>
        <w:t>]</w:t>
      </w:r>
    </w:p>
    <w:p w14:paraId="7CB4C61A" w14:textId="77777777" w:rsidR="00C866FC" w:rsidRPr="00C80282" w:rsidRDefault="007F249C" w:rsidP="007F249C">
      <w:pPr>
        <w:pStyle w:val="Nadpis21"/>
        <w:spacing w:before="99"/>
        <w:ind w:left="521" w:right="5229" w:firstLine="0"/>
        <w:jc w:val="center"/>
        <w:rPr>
          <w:lang w:val="cs-CZ"/>
        </w:rPr>
      </w:pPr>
      <w:r w:rsidRPr="00C80282">
        <w:rPr>
          <w:lang w:val="cs-CZ"/>
        </w:rPr>
        <w:t>Senzibilizac</w:t>
      </w:r>
      <w:r w:rsidR="00E917C0">
        <w:rPr>
          <w:lang w:val="cs-CZ"/>
        </w:rPr>
        <w:t>e</w:t>
      </w:r>
      <w:r w:rsidRPr="00C80282">
        <w:rPr>
          <w:lang w:val="cs-CZ"/>
        </w:rPr>
        <w:t xml:space="preserve"> dýchacích cest nebo kůže</w:t>
      </w:r>
    </w:p>
    <w:p w14:paraId="3E20C590" w14:textId="77777777" w:rsidR="00C866FC" w:rsidRPr="00C80282" w:rsidRDefault="007F249C">
      <w:pPr>
        <w:pStyle w:val="Zkladntext"/>
        <w:spacing w:before="97"/>
        <w:ind w:left="457" w:right="7506"/>
        <w:jc w:val="center"/>
        <w:rPr>
          <w:lang w:val="cs-CZ"/>
        </w:rPr>
      </w:pPr>
      <w:r w:rsidRPr="00C80282">
        <w:rPr>
          <w:lang w:val="cs-CZ"/>
        </w:rPr>
        <w:t>Produkt</w:t>
      </w:r>
    </w:p>
    <w:p w14:paraId="0A47F15E" w14:textId="77777777" w:rsidR="00C866FC" w:rsidRPr="00C80282" w:rsidRDefault="007F249C">
      <w:pPr>
        <w:pStyle w:val="Zkladntext"/>
        <w:spacing w:before="99"/>
        <w:ind w:left="122" w:right="4137"/>
        <w:jc w:val="center"/>
        <w:rPr>
          <w:lang w:val="cs-CZ"/>
        </w:rPr>
      </w:pPr>
      <w:r w:rsidRPr="00C80282">
        <w:rPr>
          <w:lang w:val="cs-CZ"/>
        </w:rPr>
        <w:t>Žádná klasifikace. [metoda výpočtu</w:t>
      </w:r>
      <w:r w:rsidR="00CF7002" w:rsidRPr="00C80282">
        <w:rPr>
          <w:lang w:val="cs-CZ"/>
        </w:rPr>
        <w:t>]</w:t>
      </w:r>
    </w:p>
    <w:p w14:paraId="050364A4" w14:textId="77777777" w:rsidR="00C866FC" w:rsidRPr="00C80282" w:rsidRDefault="007F249C" w:rsidP="007F249C">
      <w:pPr>
        <w:pStyle w:val="Nadpis21"/>
        <w:ind w:left="521" w:right="5796" w:firstLine="0"/>
        <w:jc w:val="center"/>
        <w:rPr>
          <w:lang w:val="cs-CZ"/>
        </w:rPr>
      </w:pPr>
      <w:r w:rsidRPr="00C80282">
        <w:rPr>
          <w:lang w:val="cs-CZ"/>
        </w:rPr>
        <w:t>Mutagenita zárodečných buněk</w:t>
      </w:r>
    </w:p>
    <w:p w14:paraId="6E38919C" w14:textId="77777777" w:rsidR="00C866FC" w:rsidRPr="00C80282" w:rsidRDefault="007F249C">
      <w:pPr>
        <w:pStyle w:val="Zkladntext"/>
        <w:spacing w:before="96"/>
        <w:ind w:left="457" w:right="7506"/>
        <w:jc w:val="center"/>
        <w:rPr>
          <w:lang w:val="cs-CZ"/>
        </w:rPr>
      </w:pPr>
      <w:r w:rsidRPr="00C80282">
        <w:rPr>
          <w:lang w:val="cs-CZ"/>
        </w:rPr>
        <w:t>Produkt</w:t>
      </w:r>
    </w:p>
    <w:p w14:paraId="0B370A0E" w14:textId="77777777" w:rsidR="00C866FC" w:rsidRPr="00C80282" w:rsidRDefault="009201CC" w:rsidP="009201CC">
      <w:pPr>
        <w:pStyle w:val="Zkladntext"/>
        <w:spacing w:before="99"/>
        <w:ind w:left="1276" w:right="6121"/>
        <w:jc w:val="center"/>
        <w:rPr>
          <w:lang w:val="cs-CZ"/>
        </w:rPr>
      </w:pPr>
      <w:r w:rsidRPr="00C80282">
        <w:rPr>
          <w:lang w:val="cs-CZ"/>
        </w:rPr>
        <w:t>Data nejsou k dispozici</w:t>
      </w:r>
      <w:r w:rsidR="00CF7002" w:rsidRPr="00C80282">
        <w:rPr>
          <w:lang w:val="cs-CZ"/>
        </w:rPr>
        <w:t>.</w:t>
      </w:r>
    </w:p>
    <w:p w14:paraId="598982A4" w14:textId="77777777" w:rsidR="00C866FC" w:rsidRPr="00C80282" w:rsidRDefault="009201CC">
      <w:pPr>
        <w:pStyle w:val="Nadpis21"/>
        <w:ind w:left="521" w:right="7506" w:firstLine="0"/>
        <w:jc w:val="center"/>
        <w:rPr>
          <w:lang w:val="cs-CZ"/>
        </w:rPr>
      </w:pPr>
      <w:r w:rsidRPr="00C80282">
        <w:rPr>
          <w:lang w:val="cs-CZ"/>
        </w:rPr>
        <w:t>Karcinogenita</w:t>
      </w:r>
    </w:p>
    <w:p w14:paraId="0B65B954" w14:textId="77777777" w:rsidR="00C866FC" w:rsidRPr="00C80282" w:rsidRDefault="009201CC">
      <w:pPr>
        <w:pStyle w:val="Zkladntext"/>
        <w:spacing w:before="99"/>
        <w:ind w:left="457" w:right="7506"/>
        <w:jc w:val="center"/>
        <w:rPr>
          <w:lang w:val="cs-CZ"/>
        </w:rPr>
      </w:pPr>
      <w:r w:rsidRPr="00C80282">
        <w:rPr>
          <w:lang w:val="cs-CZ"/>
        </w:rPr>
        <w:t>Produkt</w:t>
      </w:r>
    </w:p>
    <w:p w14:paraId="588386A2" w14:textId="77777777" w:rsidR="00C866FC" w:rsidRPr="00C80282" w:rsidRDefault="009201CC" w:rsidP="009201CC">
      <w:pPr>
        <w:pStyle w:val="Zkladntext"/>
        <w:spacing w:before="97"/>
        <w:ind w:left="1276" w:right="6121"/>
        <w:jc w:val="center"/>
        <w:rPr>
          <w:lang w:val="cs-CZ"/>
        </w:rPr>
      </w:pPr>
      <w:r w:rsidRPr="00C80282">
        <w:rPr>
          <w:lang w:val="cs-CZ"/>
        </w:rPr>
        <w:t>Data nejsou k dispozici</w:t>
      </w:r>
      <w:r w:rsidR="00CF7002" w:rsidRPr="00C80282">
        <w:rPr>
          <w:lang w:val="cs-CZ"/>
        </w:rPr>
        <w:t>.</w:t>
      </w:r>
    </w:p>
    <w:p w14:paraId="48D0DAC1" w14:textId="77777777" w:rsidR="00C866FC" w:rsidRPr="00C80282" w:rsidRDefault="009201CC">
      <w:pPr>
        <w:pStyle w:val="Nadpis21"/>
        <w:spacing w:before="96"/>
        <w:ind w:left="370" w:right="6856" w:firstLine="0"/>
        <w:jc w:val="center"/>
        <w:rPr>
          <w:lang w:val="cs-CZ"/>
        </w:rPr>
      </w:pPr>
      <w:r w:rsidRPr="00C80282">
        <w:rPr>
          <w:lang w:val="cs-CZ"/>
        </w:rPr>
        <w:t>Reprodukční toxicita</w:t>
      </w:r>
    </w:p>
    <w:p w14:paraId="0F64F928" w14:textId="77777777" w:rsidR="00C866FC" w:rsidRPr="00C80282" w:rsidRDefault="009201CC">
      <w:pPr>
        <w:pStyle w:val="Zkladntext"/>
        <w:spacing w:before="99"/>
        <w:ind w:left="457" w:right="7506"/>
        <w:jc w:val="center"/>
        <w:rPr>
          <w:lang w:val="cs-CZ"/>
        </w:rPr>
      </w:pPr>
      <w:r w:rsidRPr="00C80282">
        <w:rPr>
          <w:lang w:val="cs-CZ"/>
        </w:rPr>
        <w:t>Produkt</w:t>
      </w:r>
    </w:p>
    <w:p w14:paraId="2FB71B3F" w14:textId="77777777" w:rsidR="00C866FC" w:rsidRPr="00C80282" w:rsidRDefault="009201CC" w:rsidP="009201CC">
      <w:pPr>
        <w:pStyle w:val="Zkladntext"/>
        <w:spacing w:before="97"/>
        <w:ind w:left="1276" w:right="6121"/>
        <w:jc w:val="center"/>
        <w:rPr>
          <w:lang w:val="cs-CZ"/>
        </w:rPr>
      </w:pPr>
      <w:r w:rsidRPr="00C80282">
        <w:rPr>
          <w:lang w:val="cs-CZ"/>
        </w:rPr>
        <w:t>Data nejsou k dispozici</w:t>
      </w:r>
      <w:r w:rsidR="00CF7002" w:rsidRPr="00C80282">
        <w:rPr>
          <w:lang w:val="cs-CZ"/>
        </w:rPr>
        <w:t>.</w:t>
      </w:r>
    </w:p>
    <w:p w14:paraId="1E9CFDB4" w14:textId="77777777" w:rsidR="00C866FC" w:rsidRPr="00C80282" w:rsidRDefault="009201CC" w:rsidP="009201CC">
      <w:pPr>
        <w:pStyle w:val="Nadpis21"/>
        <w:spacing w:before="99"/>
        <w:ind w:left="380" w:right="6079" w:firstLine="0"/>
        <w:jc w:val="center"/>
        <w:rPr>
          <w:lang w:val="cs-CZ"/>
        </w:rPr>
      </w:pPr>
      <w:r w:rsidRPr="00C80282">
        <w:rPr>
          <w:lang w:val="cs-CZ"/>
        </w:rPr>
        <w:t>STOT - jednorázová expozice</w:t>
      </w:r>
    </w:p>
    <w:p w14:paraId="07BDB69D" w14:textId="77777777" w:rsidR="00C866FC" w:rsidRPr="00C80282" w:rsidRDefault="009201CC">
      <w:pPr>
        <w:pStyle w:val="Zkladntext"/>
        <w:spacing w:before="97"/>
        <w:ind w:left="457" w:right="7506"/>
        <w:jc w:val="center"/>
        <w:rPr>
          <w:lang w:val="cs-CZ"/>
        </w:rPr>
      </w:pPr>
      <w:r w:rsidRPr="00C80282">
        <w:rPr>
          <w:lang w:val="cs-CZ"/>
        </w:rPr>
        <w:t>Produkt</w:t>
      </w:r>
    </w:p>
    <w:p w14:paraId="14135ECF" w14:textId="77777777" w:rsidR="00C866FC" w:rsidRPr="00C80282" w:rsidRDefault="009201CC">
      <w:pPr>
        <w:pStyle w:val="Zkladntext"/>
        <w:spacing w:before="99" w:line="336" w:lineRule="auto"/>
        <w:ind w:left="823" w:right="5112" w:firstLine="285"/>
        <w:rPr>
          <w:lang w:val="cs-CZ"/>
        </w:rPr>
      </w:pPr>
      <w:r w:rsidRPr="00C80282">
        <w:rPr>
          <w:lang w:val="cs-CZ"/>
        </w:rPr>
        <w:t>Žádná klasifikace. [metoda výpočtu</w:t>
      </w:r>
      <w:r w:rsidR="00CF7002" w:rsidRPr="00C80282">
        <w:rPr>
          <w:lang w:val="cs-CZ"/>
        </w:rPr>
        <w:t>]</w:t>
      </w:r>
      <w:r w:rsidR="00CF7002" w:rsidRPr="00C80282">
        <w:rPr>
          <w:rFonts w:ascii="Times New Roman"/>
          <w:lang w:val="cs-CZ"/>
        </w:rPr>
        <w:t xml:space="preserve"> </w:t>
      </w:r>
      <w:r w:rsidR="00E917C0">
        <w:rPr>
          <w:lang w:val="cs-CZ"/>
        </w:rPr>
        <w:t>Složky</w:t>
      </w:r>
    </w:p>
    <w:p w14:paraId="4628E066" w14:textId="77777777" w:rsidR="00C866FC" w:rsidRPr="00C80282" w:rsidRDefault="00CF7002">
      <w:pPr>
        <w:pStyle w:val="Zkladntext"/>
        <w:spacing w:line="242" w:lineRule="exact"/>
        <w:ind w:left="1109"/>
        <w:rPr>
          <w:lang w:val="cs-CZ"/>
        </w:rPr>
      </w:pPr>
      <w:r w:rsidRPr="00C80282">
        <w:rPr>
          <w:u w:val="single"/>
          <w:lang w:val="cs-CZ"/>
        </w:rPr>
        <w:t>Propan-2-ol</w:t>
      </w:r>
      <w:r w:rsidRPr="00C80282">
        <w:rPr>
          <w:rFonts w:ascii="Times New Roman"/>
          <w:u w:val="single"/>
          <w:lang w:val="cs-CZ"/>
        </w:rPr>
        <w:t xml:space="preserve"> </w:t>
      </w:r>
      <w:r w:rsidRPr="00C80282">
        <w:rPr>
          <w:u w:val="single"/>
          <w:lang w:val="cs-CZ"/>
        </w:rPr>
        <w:t>(CAS</w:t>
      </w:r>
      <w:r w:rsidRPr="00C80282">
        <w:rPr>
          <w:rFonts w:ascii="Times New Roman"/>
          <w:u w:val="single"/>
          <w:lang w:val="cs-CZ"/>
        </w:rPr>
        <w:t xml:space="preserve"> </w:t>
      </w:r>
      <w:r w:rsidR="009201CC" w:rsidRPr="00C80282">
        <w:rPr>
          <w:u w:val="single"/>
          <w:lang w:val="cs-CZ"/>
        </w:rPr>
        <w:t>č</w:t>
      </w:r>
      <w:r w:rsidRPr="00C80282">
        <w:rPr>
          <w:u w:val="single"/>
          <w:lang w:val="cs-CZ"/>
        </w:rPr>
        <w:t>:</w:t>
      </w:r>
      <w:r w:rsidRPr="00C80282">
        <w:rPr>
          <w:rFonts w:ascii="Times New Roman"/>
          <w:spacing w:val="-13"/>
          <w:u w:val="single"/>
          <w:lang w:val="cs-CZ"/>
        </w:rPr>
        <w:t xml:space="preserve"> </w:t>
      </w:r>
      <w:r w:rsidRPr="00C80282">
        <w:rPr>
          <w:u w:val="single"/>
          <w:lang w:val="cs-CZ"/>
        </w:rPr>
        <w:t>67-63-0):</w:t>
      </w:r>
    </w:p>
    <w:p w14:paraId="2935818C" w14:textId="77777777" w:rsidR="00C866FC" w:rsidRPr="00C80282" w:rsidRDefault="009201CC">
      <w:pPr>
        <w:pStyle w:val="Zkladntext"/>
        <w:ind w:left="1109"/>
        <w:rPr>
          <w:lang w:val="cs-CZ"/>
        </w:rPr>
      </w:pPr>
      <w:r w:rsidRPr="00C80282">
        <w:rPr>
          <w:lang w:val="cs-CZ"/>
        </w:rPr>
        <w:t>Může způsobit ospalost nebo závratě</w:t>
      </w:r>
      <w:r w:rsidR="00CF7002" w:rsidRPr="00C80282">
        <w:rPr>
          <w:lang w:val="cs-CZ"/>
        </w:rPr>
        <w:t>.</w:t>
      </w:r>
    </w:p>
    <w:p w14:paraId="04B79F32" w14:textId="77777777" w:rsidR="00C866FC" w:rsidRPr="00C80282" w:rsidRDefault="009201CC">
      <w:pPr>
        <w:pStyle w:val="Nadpis21"/>
        <w:ind w:firstLine="0"/>
        <w:rPr>
          <w:lang w:val="cs-CZ"/>
        </w:rPr>
      </w:pPr>
      <w:r w:rsidRPr="00C80282">
        <w:rPr>
          <w:lang w:val="cs-CZ"/>
        </w:rPr>
        <w:t>STOT - opakovaná expozice</w:t>
      </w:r>
    </w:p>
    <w:p w14:paraId="1362F1A5" w14:textId="77777777" w:rsidR="00C866FC" w:rsidRPr="00C80282" w:rsidRDefault="009201CC">
      <w:pPr>
        <w:pStyle w:val="Zkladntext"/>
        <w:spacing w:before="99"/>
        <w:ind w:left="823"/>
        <w:rPr>
          <w:lang w:val="cs-CZ"/>
        </w:rPr>
      </w:pPr>
      <w:r w:rsidRPr="00C80282">
        <w:rPr>
          <w:lang w:val="cs-CZ"/>
        </w:rPr>
        <w:t>Produkt</w:t>
      </w:r>
    </w:p>
    <w:p w14:paraId="55DD0E6C" w14:textId="77777777" w:rsidR="00C866FC" w:rsidRPr="00C80282" w:rsidRDefault="009201CC">
      <w:pPr>
        <w:pStyle w:val="Zkladntext"/>
        <w:spacing w:before="97" w:line="338" w:lineRule="auto"/>
        <w:ind w:left="823" w:right="5112" w:firstLine="285"/>
        <w:rPr>
          <w:lang w:val="cs-CZ"/>
        </w:rPr>
      </w:pPr>
      <w:r w:rsidRPr="00C80282">
        <w:rPr>
          <w:lang w:val="cs-CZ"/>
        </w:rPr>
        <w:t>Žádná klasifikace. [metoda výpočtu</w:t>
      </w:r>
      <w:r w:rsidR="00CF7002" w:rsidRPr="00C80282">
        <w:rPr>
          <w:lang w:val="cs-CZ"/>
        </w:rPr>
        <w:t>]</w:t>
      </w:r>
      <w:r w:rsidR="00CF7002" w:rsidRPr="00C80282">
        <w:rPr>
          <w:rFonts w:ascii="Times New Roman"/>
          <w:lang w:val="cs-CZ"/>
        </w:rPr>
        <w:t xml:space="preserve"> </w:t>
      </w:r>
      <w:r w:rsidR="00E917C0">
        <w:rPr>
          <w:lang w:val="cs-CZ"/>
        </w:rPr>
        <w:t>Složky</w:t>
      </w:r>
    </w:p>
    <w:p w14:paraId="1C7F2A04" w14:textId="77777777" w:rsidR="009201CC" w:rsidRPr="00C80282" w:rsidRDefault="00CF7002" w:rsidP="009201CC">
      <w:pPr>
        <w:pStyle w:val="Zkladntext"/>
        <w:tabs>
          <w:tab w:val="left" w:pos="8080"/>
        </w:tabs>
        <w:ind w:left="1109" w:right="976"/>
        <w:rPr>
          <w:rFonts w:ascii="Times New Roman"/>
          <w:lang w:val="cs-CZ"/>
        </w:rPr>
      </w:pPr>
      <w:r w:rsidRPr="00C80282">
        <w:rPr>
          <w:u w:val="single"/>
          <w:lang w:val="cs-CZ"/>
        </w:rPr>
        <w:t>N-(3-aminopropyl)-N-dodecylpropane-1,3-diamine</w:t>
      </w:r>
      <w:r w:rsidRPr="00C80282">
        <w:rPr>
          <w:rFonts w:ascii="Times New Roman"/>
          <w:u w:val="single"/>
          <w:lang w:val="cs-CZ"/>
        </w:rPr>
        <w:t xml:space="preserve"> </w:t>
      </w:r>
      <w:r w:rsidRPr="00C80282">
        <w:rPr>
          <w:u w:val="single"/>
          <w:lang w:val="cs-CZ"/>
        </w:rPr>
        <w:t>(CAS</w:t>
      </w:r>
      <w:r w:rsidRPr="00C80282">
        <w:rPr>
          <w:rFonts w:ascii="Times New Roman"/>
          <w:u w:val="single"/>
          <w:lang w:val="cs-CZ"/>
        </w:rPr>
        <w:t xml:space="preserve"> </w:t>
      </w:r>
      <w:r w:rsidR="009201CC" w:rsidRPr="00C80282">
        <w:rPr>
          <w:u w:val="single"/>
          <w:lang w:val="cs-CZ"/>
        </w:rPr>
        <w:t>č</w:t>
      </w:r>
      <w:r w:rsidRPr="00C80282">
        <w:rPr>
          <w:u w:val="single"/>
          <w:lang w:val="cs-CZ"/>
        </w:rPr>
        <w:t>:</w:t>
      </w:r>
      <w:r w:rsidRPr="00C80282">
        <w:rPr>
          <w:rFonts w:ascii="Times New Roman"/>
          <w:u w:val="single"/>
          <w:lang w:val="cs-CZ"/>
        </w:rPr>
        <w:t xml:space="preserve"> </w:t>
      </w:r>
      <w:r w:rsidRPr="00C80282">
        <w:rPr>
          <w:u w:val="single"/>
          <w:lang w:val="cs-CZ"/>
        </w:rPr>
        <w:t>2372-82-9):</w:t>
      </w:r>
      <w:r w:rsidRPr="00C80282">
        <w:rPr>
          <w:rFonts w:ascii="Times New Roman"/>
          <w:lang w:val="cs-CZ"/>
        </w:rPr>
        <w:t xml:space="preserve"> </w:t>
      </w:r>
    </w:p>
    <w:p w14:paraId="557B9AB1" w14:textId="77777777" w:rsidR="00C866FC" w:rsidRPr="00C80282" w:rsidRDefault="009201CC" w:rsidP="009201CC">
      <w:pPr>
        <w:pStyle w:val="Zkladntext"/>
        <w:tabs>
          <w:tab w:val="left" w:pos="8080"/>
        </w:tabs>
        <w:ind w:left="1109" w:right="1543"/>
        <w:rPr>
          <w:lang w:val="cs-CZ"/>
        </w:rPr>
      </w:pPr>
      <w:r w:rsidRPr="00C80282">
        <w:rPr>
          <w:lang w:val="cs-CZ"/>
        </w:rPr>
        <w:t>Aplikační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cesta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Ústní</w:t>
      </w:r>
      <w:r w:rsidR="00CF7002" w:rsidRPr="00C80282">
        <w:rPr>
          <w:lang w:val="cs-CZ"/>
        </w:rPr>
        <w:t>;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Doba expozice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90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d;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druh: krysa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NOAEL: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20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mg/kg;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Aplikační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cesta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Potrava</w:t>
      </w:r>
      <w:r w:rsidR="00CF7002" w:rsidRPr="00C80282">
        <w:rPr>
          <w:lang w:val="cs-CZ"/>
        </w:rPr>
        <w:t>;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Doba expozice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90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d;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 xml:space="preserve">druh: pes </w:t>
      </w:r>
      <w:r w:rsidR="00CF7002" w:rsidRPr="00C80282">
        <w:rPr>
          <w:lang w:val="cs-CZ"/>
        </w:rPr>
        <w:t>NOAEL: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15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mg/kg;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Aplikační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cesta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Kůže</w:t>
      </w:r>
      <w:r w:rsidR="00CF7002" w:rsidRPr="00C80282">
        <w:rPr>
          <w:lang w:val="cs-CZ"/>
        </w:rPr>
        <w:t>;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Doba expozice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90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d;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druh: krysa NOAEL: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9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mg/kg;</w:t>
      </w:r>
    </w:p>
    <w:p w14:paraId="01EA5DD5" w14:textId="77777777" w:rsidR="00C866FC" w:rsidRPr="00C80282" w:rsidRDefault="009201CC">
      <w:pPr>
        <w:pStyle w:val="Nadpis21"/>
        <w:spacing w:before="94"/>
        <w:ind w:firstLine="0"/>
        <w:rPr>
          <w:lang w:val="cs-CZ"/>
        </w:rPr>
      </w:pPr>
      <w:r w:rsidRPr="00C80282">
        <w:rPr>
          <w:lang w:val="cs-CZ"/>
        </w:rPr>
        <w:t>Nebezpečí aspirace</w:t>
      </w:r>
    </w:p>
    <w:p w14:paraId="171E6C94" w14:textId="77777777" w:rsidR="00C866FC" w:rsidRPr="00C80282" w:rsidRDefault="00CF7002">
      <w:pPr>
        <w:pStyle w:val="Zkladntext"/>
        <w:spacing w:before="97"/>
        <w:ind w:left="823"/>
        <w:rPr>
          <w:lang w:val="cs-CZ"/>
        </w:rPr>
      </w:pPr>
      <w:r w:rsidRPr="00C80282">
        <w:rPr>
          <w:lang w:val="cs-CZ"/>
        </w:rPr>
        <w:t>P</w:t>
      </w:r>
      <w:r w:rsidR="009201CC" w:rsidRPr="00C80282">
        <w:rPr>
          <w:lang w:val="cs-CZ"/>
        </w:rPr>
        <w:t>rodukt</w:t>
      </w:r>
    </w:p>
    <w:p w14:paraId="05382617" w14:textId="77777777" w:rsidR="00C866FC" w:rsidRPr="00C80282" w:rsidRDefault="009201CC">
      <w:pPr>
        <w:pStyle w:val="Zkladntext"/>
        <w:spacing w:before="99"/>
        <w:ind w:left="1109"/>
        <w:rPr>
          <w:lang w:val="cs-CZ"/>
        </w:rPr>
      </w:pPr>
      <w:r w:rsidRPr="00C80282">
        <w:rPr>
          <w:lang w:val="cs-CZ"/>
        </w:rPr>
        <w:t>Data nejsou k dispozici</w:t>
      </w:r>
      <w:r w:rsidR="00CF7002" w:rsidRPr="00C80282">
        <w:rPr>
          <w:lang w:val="cs-CZ"/>
        </w:rPr>
        <w:t>.</w:t>
      </w:r>
    </w:p>
    <w:p w14:paraId="5619ECF0" w14:textId="77777777" w:rsidR="00C866FC" w:rsidRPr="00C80282" w:rsidRDefault="00C866FC">
      <w:pPr>
        <w:pStyle w:val="Zkladntext"/>
        <w:spacing w:before="1"/>
        <w:ind w:left="0"/>
        <w:rPr>
          <w:sz w:val="15"/>
          <w:lang w:val="cs-CZ"/>
        </w:rPr>
      </w:pPr>
    </w:p>
    <w:p w14:paraId="3BA38FF3" w14:textId="77777777" w:rsidR="00C866FC" w:rsidRPr="00C80282" w:rsidRDefault="00B75634">
      <w:pPr>
        <w:pStyle w:val="Nadpis11"/>
        <w:tabs>
          <w:tab w:val="left" w:pos="9216"/>
        </w:tabs>
        <w:rPr>
          <w:rFonts w:ascii="Times New Roman"/>
          <w:b w:val="0"/>
          <w:lang w:val="cs-CZ"/>
        </w:rPr>
      </w:pPr>
      <w:r w:rsidRPr="00C80282">
        <w:rPr>
          <w:shd w:val="clear" w:color="auto" w:fill="BFBFBF"/>
          <w:lang w:val="cs-CZ"/>
        </w:rPr>
        <w:t>ODDÍL 12: Ekologické informace</w:t>
      </w:r>
      <w:r w:rsidR="00CF7002" w:rsidRPr="00C80282">
        <w:rPr>
          <w:rFonts w:ascii="Times New Roman"/>
          <w:b w:val="0"/>
          <w:shd w:val="clear" w:color="auto" w:fill="BFBFBF"/>
          <w:lang w:val="cs-CZ"/>
        </w:rPr>
        <w:tab/>
      </w:r>
    </w:p>
    <w:p w14:paraId="0CD6322D" w14:textId="77777777" w:rsidR="00C866FC" w:rsidRPr="00C80282" w:rsidRDefault="00C866FC">
      <w:pPr>
        <w:pStyle w:val="Zkladntext"/>
        <w:spacing w:before="6"/>
        <w:ind w:left="0"/>
        <w:rPr>
          <w:rFonts w:ascii="Times New Roman"/>
          <w:sz w:val="21"/>
          <w:lang w:val="cs-CZ"/>
        </w:rPr>
      </w:pPr>
    </w:p>
    <w:p w14:paraId="104F941C" w14:textId="77777777" w:rsidR="00C866FC" w:rsidRPr="00C80282" w:rsidRDefault="00B75634" w:rsidP="00CF7002">
      <w:pPr>
        <w:pStyle w:val="Nadpis21"/>
        <w:numPr>
          <w:ilvl w:val="1"/>
          <w:numId w:val="25"/>
        </w:numPr>
        <w:tabs>
          <w:tab w:val="left" w:pos="541"/>
        </w:tabs>
        <w:spacing w:before="0"/>
        <w:rPr>
          <w:lang w:val="cs-CZ"/>
        </w:rPr>
      </w:pPr>
      <w:r w:rsidRPr="00C80282">
        <w:rPr>
          <w:lang w:val="cs-CZ"/>
        </w:rPr>
        <w:t>Toxicita</w:t>
      </w:r>
    </w:p>
    <w:p w14:paraId="57F1ACA5" w14:textId="77777777" w:rsidR="00C866FC" w:rsidRPr="00C80282" w:rsidRDefault="00B75634">
      <w:pPr>
        <w:pStyle w:val="Zkladntext"/>
        <w:spacing w:before="97"/>
        <w:rPr>
          <w:lang w:val="cs-CZ"/>
        </w:rPr>
      </w:pPr>
      <w:r w:rsidRPr="00C80282">
        <w:rPr>
          <w:lang w:val="cs-CZ"/>
        </w:rPr>
        <w:t>Žádná klasifikace. [metoda výpočtu</w:t>
      </w:r>
      <w:r w:rsidR="00CF7002" w:rsidRPr="00C80282">
        <w:rPr>
          <w:lang w:val="cs-CZ"/>
        </w:rPr>
        <w:t>]</w:t>
      </w:r>
    </w:p>
    <w:p w14:paraId="6D7911CD" w14:textId="77777777" w:rsidR="00C866FC" w:rsidRPr="00C80282" w:rsidRDefault="00C866FC">
      <w:pPr>
        <w:rPr>
          <w:lang w:val="cs-CZ"/>
        </w:rPr>
        <w:sectPr w:rsidR="00C866FC" w:rsidRPr="00C80282">
          <w:pgSz w:w="11900" w:h="16840"/>
          <w:pgMar w:top="2400" w:right="1260" w:bottom="900" w:left="1300" w:header="718" w:footer="714" w:gutter="0"/>
          <w:cols w:space="708"/>
        </w:sectPr>
      </w:pPr>
    </w:p>
    <w:p w14:paraId="58ACD9D6" w14:textId="77777777" w:rsidR="00C866FC" w:rsidRPr="00C80282" w:rsidRDefault="00C866FC">
      <w:pPr>
        <w:pStyle w:val="Zkladntext"/>
        <w:spacing w:before="11"/>
        <w:ind w:left="0"/>
        <w:rPr>
          <w:sz w:val="14"/>
          <w:lang w:val="cs-CZ"/>
        </w:rPr>
      </w:pPr>
    </w:p>
    <w:p w14:paraId="7A2DC406" w14:textId="77777777" w:rsidR="00C866FC" w:rsidRPr="00C80282" w:rsidRDefault="00AF008D" w:rsidP="00CF7002">
      <w:pPr>
        <w:pStyle w:val="Nadpis21"/>
        <w:numPr>
          <w:ilvl w:val="1"/>
          <w:numId w:val="25"/>
        </w:numPr>
        <w:tabs>
          <w:tab w:val="left" w:pos="541"/>
        </w:tabs>
        <w:spacing w:before="59"/>
        <w:rPr>
          <w:lang w:val="cs-CZ"/>
        </w:rPr>
      </w:pPr>
      <w:r w:rsidRPr="00C80282">
        <w:rPr>
          <w:lang w:val="cs-CZ"/>
        </w:rPr>
        <w:t>Perzistence a rozložitelnost</w:t>
      </w:r>
    </w:p>
    <w:p w14:paraId="48C61FDA" w14:textId="77777777" w:rsidR="00C866FC" w:rsidRPr="00C80282" w:rsidRDefault="00AF008D">
      <w:pPr>
        <w:pStyle w:val="Zkladntext"/>
        <w:spacing w:before="99"/>
        <w:rPr>
          <w:lang w:val="cs-CZ"/>
        </w:rPr>
      </w:pPr>
      <w:r w:rsidRPr="00C80282">
        <w:rPr>
          <w:lang w:val="cs-CZ"/>
        </w:rPr>
        <w:t>Biologická rozložitelnost</w:t>
      </w:r>
      <w:r w:rsidR="00CF7002" w:rsidRPr="00C80282">
        <w:rPr>
          <w:lang w:val="cs-CZ"/>
        </w:rPr>
        <w:t>:</w:t>
      </w:r>
    </w:p>
    <w:p w14:paraId="73C0C9D4" w14:textId="77777777" w:rsidR="00C866FC" w:rsidRPr="00C80282" w:rsidRDefault="00AF008D">
      <w:pPr>
        <w:pStyle w:val="Zkladntext"/>
        <w:spacing w:before="97"/>
        <w:ind w:left="823" w:right="665"/>
        <w:rPr>
          <w:lang w:val="cs-CZ"/>
        </w:rPr>
      </w:pPr>
      <w:r w:rsidRPr="00C80282">
        <w:rPr>
          <w:lang w:val="cs-CZ"/>
        </w:rPr>
        <w:t>Dezinfekční roztok je biologicky odbouratelný podle kritérií OECD. Tvrzení bylo odvozeno od vlastností složek.</w:t>
      </w:r>
    </w:p>
    <w:p w14:paraId="460BCFD6" w14:textId="77777777" w:rsidR="00C866FC" w:rsidRPr="00C80282" w:rsidRDefault="00AF008D" w:rsidP="00AF008D">
      <w:pPr>
        <w:pStyle w:val="Nadpis21"/>
        <w:numPr>
          <w:ilvl w:val="1"/>
          <w:numId w:val="25"/>
        </w:numPr>
        <w:tabs>
          <w:tab w:val="left" w:pos="541"/>
        </w:tabs>
        <w:spacing w:before="100"/>
        <w:rPr>
          <w:lang w:val="cs-CZ"/>
        </w:rPr>
      </w:pPr>
      <w:r w:rsidRPr="00C80282">
        <w:rPr>
          <w:lang w:val="cs-CZ"/>
        </w:rPr>
        <w:t>Bioakumulační potenciál</w:t>
      </w:r>
    </w:p>
    <w:p w14:paraId="4E312E77" w14:textId="77777777" w:rsidR="00C866FC" w:rsidRPr="00C80282" w:rsidRDefault="002F4359">
      <w:pPr>
        <w:pStyle w:val="Zkladntext"/>
        <w:spacing w:before="99"/>
        <w:ind w:left="823"/>
        <w:rPr>
          <w:lang w:val="cs-CZ"/>
        </w:rPr>
      </w:pPr>
      <w:r w:rsidRPr="00C80282">
        <w:rPr>
          <w:lang w:val="cs-CZ"/>
        </w:rPr>
        <w:t>Data nejsou k dispozici</w:t>
      </w:r>
      <w:r w:rsidR="00CF7002" w:rsidRPr="00C80282">
        <w:rPr>
          <w:lang w:val="cs-CZ"/>
        </w:rPr>
        <w:t>.</w:t>
      </w:r>
    </w:p>
    <w:p w14:paraId="4FD07062" w14:textId="77777777" w:rsidR="00C866FC" w:rsidRPr="00C80282" w:rsidRDefault="002F4359" w:rsidP="00CF7002">
      <w:pPr>
        <w:pStyle w:val="Nadpis21"/>
        <w:numPr>
          <w:ilvl w:val="1"/>
          <w:numId w:val="25"/>
        </w:numPr>
        <w:tabs>
          <w:tab w:val="left" w:pos="541"/>
        </w:tabs>
        <w:rPr>
          <w:lang w:val="cs-CZ"/>
        </w:rPr>
      </w:pPr>
      <w:r w:rsidRPr="00C80282">
        <w:rPr>
          <w:lang w:val="cs-CZ"/>
        </w:rPr>
        <w:t>Mobilita v půdě</w:t>
      </w:r>
    </w:p>
    <w:p w14:paraId="0A7441B0" w14:textId="77777777" w:rsidR="00C866FC" w:rsidRPr="00C80282" w:rsidRDefault="002F4359">
      <w:pPr>
        <w:pStyle w:val="Zkladntext"/>
        <w:spacing w:before="99"/>
        <w:ind w:left="823"/>
        <w:rPr>
          <w:lang w:val="cs-CZ"/>
        </w:rPr>
      </w:pPr>
      <w:r w:rsidRPr="00C80282">
        <w:rPr>
          <w:lang w:val="cs-CZ"/>
        </w:rPr>
        <w:t>Data nejsou k dispozici</w:t>
      </w:r>
      <w:r w:rsidR="00CF7002" w:rsidRPr="00C80282">
        <w:rPr>
          <w:lang w:val="cs-CZ"/>
        </w:rPr>
        <w:t>.</w:t>
      </w:r>
    </w:p>
    <w:p w14:paraId="2908A780" w14:textId="77777777" w:rsidR="00C866FC" w:rsidRPr="00C80282" w:rsidRDefault="002F4359" w:rsidP="00CF7002">
      <w:pPr>
        <w:pStyle w:val="Nadpis21"/>
        <w:numPr>
          <w:ilvl w:val="1"/>
          <w:numId w:val="25"/>
        </w:numPr>
        <w:tabs>
          <w:tab w:val="left" w:pos="541"/>
        </w:tabs>
        <w:rPr>
          <w:lang w:val="cs-CZ"/>
        </w:rPr>
      </w:pPr>
      <w:r w:rsidRPr="00C80282">
        <w:rPr>
          <w:lang w:val="cs-CZ"/>
        </w:rPr>
        <w:t>Výsledky posouzení PBT a vPvB</w:t>
      </w:r>
    </w:p>
    <w:p w14:paraId="4C0E9392" w14:textId="77777777" w:rsidR="00C866FC" w:rsidRPr="00C80282" w:rsidRDefault="002F4359">
      <w:pPr>
        <w:pStyle w:val="Zkladntext"/>
        <w:spacing w:before="97"/>
        <w:ind w:right="971"/>
        <w:rPr>
          <w:lang w:val="cs-CZ"/>
        </w:rPr>
      </w:pPr>
      <w:r w:rsidRPr="00C80282">
        <w:rPr>
          <w:lang w:val="cs-CZ"/>
        </w:rPr>
        <w:t>Látky ve směsi nesplňují kritéria PBT / vPvB podle nařízení (ES) č. 1907/2006, příloha XIII</w:t>
      </w:r>
      <w:r w:rsidR="00CF7002" w:rsidRPr="00C80282">
        <w:rPr>
          <w:lang w:val="cs-CZ"/>
        </w:rPr>
        <w:t>.</w:t>
      </w:r>
    </w:p>
    <w:p w14:paraId="6640191C" w14:textId="77777777" w:rsidR="00C866FC" w:rsidRPr="00C80282" w:rsidRDefault="002F4359" w:rsidP="00CF7002">
      <w:pPr>
        <w:pStyle w:val="Nadpis21"/>
        <w:numPr>
          <w:ilvl w:val="1"/>
          <w:numId w:val="25"/>
        </w:numPr>
        <w:tabs>
          <w:tab w:val="left" w:pos="541"/>
        </w:tabs>
        <w:spacing w:before="99"/>
        <w:ind w:right="7009"/>
        <w:jc w:val="right"/>
        <w:rPr>
          <w:lang w:val="cs-CZ"/>
        </w:rPr>
      </w:pPr>
      <w:r w:rsidRPr="00C80282">
        <w:rPr>
          <w:lang w:val="cs-CZ"/>
        </w:rPr>
        <w:t>Jiné nepříznivé účinky</w:t>
      </w:r>
    </w:p>
    <w:p w14:paraId="4410358B" w14:textId="77777777" w:rsidR="00C866FC" w:rsidRPr="00C80282" w:rsidRDefault="002F4359" w:rsidP="002F4359">
      <w:pPr>
        <w:pStyle w:val="Zkladntext"/>
        <w:spacing w:before="97"/>
        <w:ind w:left="720" w:right="6363" w:firstLine="131"/>
        <w:rPr>
          <w:lang w:val="cs-CZ"/>
        </w:rPr>
      </w:pPr>
      <w:r w:rsidRPr="00C80282">
        <w:rPr>
          <w:lang w:val="cs-CZ"/>
        </w:rPr>
        <w:t>Data nejsou k dispozici</w:t>
      </w:r>
      <w:r w:rsidR="00CF7002" w:rsidRPr="00C80282">
        <w:rPr>
          <w:lang w:val="cs-CZ"/>
        </w:rPr>
        <w:t>.</w:t>
      </w:r>
    </w:p>
    <w:p w14:paraId="3CE2DE54" w14:textId="77777777" w:rsidR="00C866FC" w:rsidRPr="00C80282" w:rsidRDefault="00C866FC">
      <w:pPr>
        <w:pStyle w:val="Zkladntext"/>
        <w:spacing w:before="1"/>
        <w:ind w:left="0"/>
        <w:rPr>
          <w:sz w:val="15"/>
          <w:lang w:val="cs-CZ"/>
        </w:rPr>
      </w:pPr>
    </w:p>
    <w:p w14:paraId="66780545" w14:textId="77777777" w:rsidR="00C866FC" w:rsidRPr="00C80282" w:rsidRDefault="00067E97">
      <w:pPr>
        <w:pStyle w:val="Nadpis11"/>
        <w:tabs>
          <w:tab w:val="left" w:pos="9216"/>
        </w:tabs>
        <w:spacing w:before="57"/>
        <w:rPr>
          <w:rFonts w:ascii="Times New Roman"/>
          <w:b w:val="0"/>
          <w:lang w:val="cs-CZ"/>
        </w:rPr>
      </w:pPr>
      <w:r w:rsidRPr="00C80282">
        <w:rPr>
          <w:shd w:val="clear" w:color="auto" w:fill="BFBFBF"/>
          <w:lang w:val="cs-CZ"/>
        </w:rPr>
        <w:t>ODDÍL 13: Pokyny pro likvidaci</w:t>
      </w:r>
      <w:r w:rsidR="00CF7002" w:rsidRPr="00C80282">
        <w:rPr>
          <w:rFonts w:ascii="Times New Roman"/>
          <w:b w:val="0"/>
          <w:shd w:val="clear" w:color="auto" w:fill="BFBFBF"/>
          <w:lang w:val="cs-CZ"/>
        </w:rPr>
        <w:tab/>
      </w:r>
    </w:p>
    <w:p w14:paraId="256F1038" w14:textId="77777777" w:rsidR="00C866FC" w:rsidRPr="00C80282" w:rsidRDefault="00C866FC">
      <w:pPr>
        <w:pStyle w:val="Zkladntext"/>
        <w:spacing w:before="5"/>
        <w:ind w:left="0"/>
        <w:rPr>
          <w:rFonts w:ascii="Times New Roman"/>
          <w:sz w:val="21"/>
          <w:lang w:val="cs-CZ"/>
        </w:rPr>
      </w:pPr>
    </w:p>
    <w:p w14:paraId="30CDFA41" w14:textId="77777777" w:rsidR="00C866FC" w:rsidRPr="00C80282" w:rsidRDefault="00CF7002" w:rsidP="00DF5DB2">
      <w:pPr>
        <w:pStyle w:val="Nadpis21"/>
        <w:tabs>
          <w:tab w:val="left" w:pos="2977"/>
        </w:tabs>
        <w:spacing w:before="0" w:line="338" w:lineRule="auto"/>
        <w:ind w:right="6221" w:hanging="425"/>
        <w:rPr>
          <w:lang w:val="cs-CZ"/>
        </w:rPr>
      </w:pPr>
      <w:r w:rsidRPr="00C80282">
        <w:rPr>
          <w:lang w:val="cs-CZ"/>
        </w:rPr>
        <w:t>13.1.</w:t>
      </w:r>
      <w:r w:rsidRPr="00C80282">
        <w:rPr>
          <w:rFonts w:ascii="Times New Roman"/>
          <w:spacing w:val="-40"/>
          <w:lang w:val="cs-CZ"/>
        </w:rPr>
        <w:t xml:space="preserve"> </w:t>
      </w:r>
      <w:r w:rsidR="00067E97" w:rsidRPr="00C80282">
        <w:rPr>
          <w:lang w:val="cs-CZ"/>
        </w:rPr>
        <w:t>Metody nakládání s odpady</w:t>
      </w:r>
      <w:r w:rsidRPr="00C80282">
        <w:rPr>
          <w:rFonts w:ascii="Times New Roman"/>
          <w:lang w:val="cs-CZ"/>
        </w:rPr>
        <w:t xml:space="preserve"> </w:t>
      </w:r>
      <w:r w:rsidR="00067E97" w:rsidRPr="00C80282">
        <w:rPr>
          <w:bCs w:val="0"/>
          <w:lang w:val="cs-CZ" w:bidi="en-US"/>
        </w:rPr>
        <w:t>Likvidace produktu</w:t>
      </w:r>
    </w:p>
    <w:p w14:paraId="69065525" w14:textId="77777777" w:rsidR="00C866FC" w:rsidRPr="00C80282" w:rsidRDefault="00067E97" w:rsidP="00067E97">
      <w:pPr>
        <w:pStyle w:val="Zkladntext"/>
        <w:ind w:left="823" w:right="185"/>
        <w:rPr>
          <w:lang w:val="cs-CZ"/>
        </w:rPr>
      </w:pPr>
      <w:r w:rsidRPr="00C80282">
        <w:rPr>
          <w:lang w:val="cs-CZ"/>
        </w:rPr>
        <w:t>Zbytky produktu musí být zlikvidovány jako nebezpečný odpad v souladu se směrnicí 2008/98 / ES o odpadech a národními a regionálními předpisy. Nelikvidujte prostřednictvím odpadní vody. Produkt ponechejte v původním obalu, je-li to možné. Nemíchejte s jinými odpady.</w:t>
      </w:r>
    </w:p>
    <w:p w14:paraId="32FD5BDC" w14:textId="77777777" w:rsidR="00C866FC" w:rsidRPr="00C80282" w:rsidRDefault="00067E97">
      <w:pPr>
        <w:pStyle w:val="Zkladntext"/>
        <w:spacing w:before="94"/>
        <w:ind w:left="823"/>
        <w:rPr>
          <w:lang w:val="cs-CZ"/>
        </w:rPr>
      </w:pPr>
      <w:r w:rsidRPr="00C80282">
        <w:rPr>
          <w:lang w:val="cs-CZ"/>
        </w:rPr>
        <w:t>Kódy odpadů / označení odpadu podle EWC</w:t>
      </w:r>
    </w:p>
    <w:p w14:paraId="3CB9E495" w14:textId="77777777" w:rsidR="00C866FC" w:rsidRPr="00C80282" w:rsidRDefault="00067E97" w:rsidP="00067E97">
      <w:pPr>
        <w:pStyle w:val="Zkladntext"/>
        <w:tabs>
          <w:tab w:val="left" w:pos="3660"/>
        </w:tabs>
        <w:spacing w:before="97"/>
        <w:ind w:left="3686" w:hanging="2552"/>
        <w:rPr>
          <w:lang w:val="cs-CZ"/>
        </w:rPr>
      </w:pPr>
      <w:r w:rsidRPr="00C80282">
        <w:rPr>
          <w:lang w:val="cs-CZ"/>
        </w:rPr>
        <w:t>Zbytky produktu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15 02 02 * absorbenty, filtrační materiály (včetně olejových filtrů jinak blíže neurčených), utěrky, ochranné oděvy kontaminované nebezpečnými látkami</w:t>
      </w:r>
    </w:p>
    <w:p w14:paraId="428303EB" w14:textId="77777777" w:rsidR="00C866FC" w:rsidRPr="00C80282" w:rsidRDefault="00067E97">
      <w:pPr>
        <w:pStyle w:val="Nadpis21"/>
        <w:spacing w:before="98"/>
        <w:ind w:firstLine="0"/>
        <w:rPr>
          <w:lang w:val="cs-CZ"/>
        </w:rPr>
      </w:pPr>
      <w:r w:rsidRPr="00C80282">
        <w:rPr>
          <w:lang w:val="cs-CZ"/>
        </w:rPr>
        <w:t>Likvidace obalu</w:t>
      </w:r>
    </w:p>
    <w:p w14:paraId="373A1567" w14:textId="77777777" w:rsidR="00C866FC" w:rsidRPr="00C80282" w:rsidRDefault="00067E97" w:rsidP="00067E97">
      <w:pPr>
        <w:pStyle w:val="Zkladntext"/>
        <w:spacing w:before="99"/>
        <w:ind w:left="824" w:right="-16" w:firstLine="2"/>
        <w:rPr>
          <w:lang w:val="cs-CZ"/>
        </w:rPr>
      </w:pPr>
      <w:r w:rsidRPr="00C80282">
        <w:rPr>
          <w:lang w:val="cs-CZ"/>
        </w:rPr>
        <w:t>Obaly kontaminované produktem jsou považovány za nebezpečný odpad a musí být odpovídajícím způsobem zlikvidovány</w:t>
      </w:r>
      <w:r w:rsidR="00CF7002" w:rsidRPr="00C80282">
        <w:rPr>
          <w:lang w:val="cs-CZ"/>
        </w:rPr>
        <w:t>.</w:t>
      </w:r>
    </w:p>
    <w:p w14:paraId="4A53F1C0" w14:textId="77777777" w:rsidR="00C866FC" w:rsidRPr="00C80282" w:rsidRDefault="00067E97">
      <w:pPr>
        <w:pStyle w:val="Zkladntext"/>
        <w:spacing w:before="97"/>
        <w:ind w:left="823"/>
        <w:rPr>
          <w:lang w:val="cs-CZ"/>
        </w:rPr>
      </w:pPr>
      <w:r w:rsidRPr="00C80282">
        <w:rPr>
          <w:lang w:val="cs-CZ"/>
        </w:rPr>
        <w:t>Kódy odpadu / označení odpadu podle EWC</w:t>
      </w:r>
    </w:p>
    <w:p w14:paraId="116E2AB8" w14:textId="77777777" w:rsidR="00C866FC" w:rsidRPr="00C80282" w:rsidRDefault="00067E97" w:rsidP="00067E97">
      <w:pPr>
        <w:pStyle w:val="Zkladntext"/>
        <w:tabs>
          <w:tab w:val="left" w:pos="3660"/>
        </w:tabs>
        <w:spacing w:before="97"/>
        <w:ind w:left="3686" w:hanging="2552"/>
        <w:rPr>
          <w:lang w:val="cs-CZ"/>
        </w:rPr>
      </w:pPr>
      <w:r w:rsidRPr="00C80282">
        <w:rPr>
          <w:lang w:val="cs-CZ"/>
        </w:rPr>
        <w:t>Znečištěné obaly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15 01 10 * obaly obsahující zbytky nebezpečných látek nebo znečištěné těmito látkami</w:t>
      </w:r>
    </w:p>
    <w:p w14:paraId="4A6991C3" w14:textId="77777777" w:rsidR="00C866FC" w:rsidRPr="00C80282" w:rsidRDefault="00067E97">
      <w:pPr>
        <w:pStyle w:val="Zkladntext"/>
        <w:spacing w:before="97"/>
        <w:ind w:left="823"/>
        <w:rPr>
          <w:lang w:val="cs-CZ"/>
        </w:rPr>
      </w:pPr>
      <w:r w:rsidRPr="00C80282">
        <w:rPr>
          <w:lang w:val="cs-CZ"/>
        </w:rPr>
        <w:t>Doporučení</w:t>
      </w:r>
    </w:p>
    <w:p w14:paraId="4F09B32A" w14:textId="77777777" w:rsidR="00C866FC" w:rsidRPr="00C80282" w:rsidRDefault="00067E97" w:rsidP="00067E97">
      <w:pPr>
        <w:pStyle w:val="Zkladntext"/>
        <w:spacing w:before="99"/>
        <w:ind w:left="1109" w:right="268"/>
        <w:rPr>
          <w:lang w:val="cs-CZ"/>
        </w:rPr>
      </w:pPr>
      <w:r w:rsidRPr="00C80282">
        <w:rPr>
          <w:lang w:val="cs-CZ"/>
        </w:rPr>
        <w:t>Znečištěný obal musí být optimálně vyprázdněn a po příslušném vyčištění (opláchnutí vodou) může být recyklován</w:t>
      </w:r>
      <w:r w:rsidR="00CF7002" w:rsidRPr="00C80282">
        <w:rPr>
          <w:lang w:val="cs-CZ"/>
        </w:rPr>
        <w:t>.</w:t>
      </w:r>
    </w:p>
    <w:p w14:paraId="422B3D7B" w14:textId="77777777" w:rsidR="00C866FC" w:rsidRPr="00C80282" w:rsidRDefault="00C866FC">
      <w:pPr>
        <w:pStyle w:val="Zkladntext"/>
        <w:spacing w:before="2"/>
        <w:ind w:left="0"/>
        <w:rPr>
          <w:sz w:val="15"/>
          <w:lang w:val="cs-CZ"/>
        </w:rPr>
      </w:pPr>
    </w:p>
    <w:p w14:paraId="0FE26EC1" w14:textId="77777777" w:rsidR="00C866FC" w:rsidRPr="00C80282" w:rsidRDefault="00843EAA">
      <w:pPr>
        <w:pStyle w:val="Nadpis11"/>
        <w:tabs>
          <w:tab w:val="left" w:pos="9216"/>
        </w:tabs>
        <w:rPr>
          <w:rFonts w:ascii="Times New Roman"/>
          <w:lang w:val="cs-CZ"/>
        </w:rPr>
      </w:pPr>
      <w:r w:rsidRPr="00C80282">
        <w:rPr>
          <w:shd w:val="clear" w:color="auto" w:fill="BFBFBF"/>
          <w:lang w:val="cs-CZ"/>
        </w:rPr>
        <w:t>ODDÍL 14: Informace o dopravě</w:t>
      </w:r>
      <w:r w:rsidR="00CF7002" w:rsidRPr="00C80282">
        <w:rPr>
          <w:rFonts w:ascii="Times New Roman"/>
          <w:shd w:val="clear" w:color="auto" w:fill="BFBFBF"/>
          <w:lang w:val="cs-CZ"/>
        </w:rPr>
        <w:tab/>
      </w:r>
    </w:p>
    <w:p w14:paraId="7CBF9822" w14:textId="77777777" w:rsidR="00C866FC" w:rsidRPr="00C80282" w:rsidRDefault="00C866FC">
      <w:pPr>
        <w:pStyle w:val="Zkladntext"/>
        <w:spacing w:before="4"/>
        <w:ind w:left="0"/>
        <w:rPr>
          <w:rFonts w:ascii="Times New Roman"/>
          <w:sz w:val="21"/>
          <w:lang w:val="cs-CZ"/>
        </w:rPr>
      </w:pPr>
    </w:p>
    <w:p w14:paraId="5D3C4F21" w14:textId="77777777" w:rsidR="00C866FC" w:rsidRPr="00C80282" w:rsidRDefault="00843EAA" w:rsidP="00CF7002">
      <w:pPr>
        <w:pStyle w:val="Nadpis21"/>
        <w:numPr>
          <w:ilvl w:val="0"/>
          <w:numId w:val="26"/>
        </w:numPr>
        <w:tabs>
          <w:tab w:val="left" w:pos="541"/>
        </w:tabs>
        <w:spacing w:before="0"/>
        <w:rPr>
          <w:lang w:val="cs-CZ"/>
        </w:rPr>
      </w:pPr>
      <w:r w:rsidRPr="00C80282">
        <w:rPr>
          <w:lang w:val="cs-CZ"/>
        </w:rPr>
        <w:t>Transportní klasifikace</w:t>
      </w:r>
    </w:p>
    <w:p w14:paraId="6DB48BB6" w14:textId="77777777" w:rsidR="00C866FC" w:rsidRPr="00C80282" w:rsidRDefault="00843EAA" w:rsidP="00843EAA">
      <w:pPr>
        <w:pStyle w:val="Zkladntext"/>
        <w:spacing w:before="99"/>
        <w:ind w:right="-16"/>
        <w:rPr>
          <w:lang w:val="cs-CZ"/>
        </w:rPr>
      </w:pPr>
      <w:r w:rsidRPr="00C80282">
        <w:rPr>
          <w:lang w:val="cs-CZ"/>
        </w:rPr>
        <w:t>Nebezpečný náklad ve smyslu přepravních předpisů v silničním provozu (ADR), železničním provozu (RID), vnitrozemské vodní dopravě (</w:t>
      </w:r>
      <w:r w:rsidR="00E917C0">
        <w:rPr>
          <w:lang w:val="cs-CZ"/>
        </w:rPr>
        <w:t>ADN), námořní dopravě (IMDG-kód</w:t>
      </w:r>
      <w:r w:rsidRPr="00C80282">
        <w:rPr>
          <w:lang w:val="cs-CZ"/>
        </w:rPr>
        <w:t>) a letecké dopravě (ICAO-TI / IATA-DGR)</w:t>
      </w:r>
      <w:r w:rsidR="00CF7002" w:rsidRPr="00C80282">
        <w:rPr>
          <w:lang w:val="cs-CZ"/>
        </w:rPr>
        <w:t>.</w:t>
      </w:r>
    </w:p>
    <w:p w14:paraId="4260C672" w14:textId="77777777" w:rsidR="00C866FC" w:rsidRPr="00C80282" w:rsidRDefault="00CF7002" w:rsidP="00CF7002">
      <w:pPr>
        <w:pStyle w:val="Nadpis21"/>
        <w:numPr>
          <w:ilvl w:val="1"/>
          <w:numId w:val="26"/>
        </w:numPr>
        <w:tabs>
          <w:tab w:val="left" w:pos="541"/>
        </w:tabs>
        <w:ind w:hanging="1067"/>
        <w:rPr>
          <w:lang w:val="cs-CZ"/>
        </w:rPr>
      </w:pPr>
      <w:r w:rsidRPr="00C80282">
        <w:rPr>
          <w:lang w:val="cs-CZ"/>
        </w:rPr>
        <w:t>UN</w:t>
      </w:r>
      <w:r w:rsidRPr="00C80282">
        <w:rPr>
          <w:rFonts w:ascii="Times New Roman"/>
          <w:spacing w:val="-1"/>
          <w:lang w:val="cs-CZ"/>
        </w:rPr>
        <w:t xml:space="preserve"> </w:t>
      </w:r>
      <w:r w:rsidR="00843EAA" w:rsidRPr="00C80282">
        <w:rPr>
          <w:lang w:val="cs-CZ"/>
        </w:rPr>
        <w:t>číslo</w:t>
      </w:r>
    </w:p>
    <w:p w14:paraId="15A9CAAC" w14:textId="77777777" w:rsidR="00C866FC" w:rsidRPr="00C80282" w:rsidRDefault="00CF7002">
      <w:pPr>
        <w:pStyle w:val="Zkladntext"/>
        <w:spacing w:before="97"/>
        <w:rPr>
          <w:lang w:val="cs-CZ"/>
        </w:rPr>
      </w:pPr>
      <w:r w:rsidRPr="00C80282">
        <w:rPr>
          <w:lang w:val="cs-CZ"/>
        </w:rPr>
        <w:t>UN</w:t>
      </w:r>
      <w:r w:rsidRPr="00C80282">
        <w:rPr>
          <w:rFonts w:ascii="Times New Roman"/>
          <w:spacing w:val="-7"/>
          <w:lang w:val="cs-CZ"/>
        </w:rPr>
        <w:t xml:space="preserve"> </w:t>
      </w:r>
      <w:r w:rsidRPr="00C80282">
        <w:rPr>
          <w:lang w:val="cs-CZ"/>
        </w:rPr>
        <w:t>3175</w:t>
      </w:r>
    </w:p>
    <w:p w14:paraId="2DD0F85C" w14:textId="77777777" w:rsidR="00C866FC" w:rsidRPr="00C80282" w:rsidRDefault="00C866FC">
      <w:pPr>
        <w:rPr>
          <w:lang w:val="cs-CZ"/>
        </w:rPr>
        <w:sectPr w:rsidR="00C866FC" w:rsidRPr="00C80282">
          <w:pgSz w:w="11900" w:h="16840"/>
          <w:pgMar w:top="2400" w:right="1260" w:bottom="900" w:left="1300" w:header="718" w:footer="714" w:gutter="0"/>
          <w:cols w:space="708"/>
        </w:sectPr>
      </w:pPr>
    </w:p>
    <w:p w14:paraId="44D4AD06" w14:textId="77777777" w:rsidR="00C866FC" w:rsidRPr="00C80282" w:rsidRDefault="00C866FC">
      <w:pPr>
        <w:pStyle w:val="Zkladntext"/>
        <w:spacing w:before="11"/>
        <w:ind w:left="0"/>
        <w:rPr>
          <w:sz w:val="14"/>
          <w:lang w:val="cs-CZ"/>
        </w:rPr>
      </w:pPr>
    </w:p>
    <w:p w14:paraId="2DFEA396" w14:textId="77777777" w:rsidR="00C866FC" w:rsidRPr="00C80282" w:rsidRDefault="00843EAA" w:rsidP="002D0BDE">
      <w:pPr>
        <w:pStyle w:val="Nadpis21"/>
        <w:numPr>
          <w:ilvl w:val="1"/>
          <w:numId w:val="26"/>
        </w:numPr>
        <w:tabs>
          <w:tab w:val="left" w:pos="541"/>
          <w:tab w:val="left" w:pos="2977"/>
        </w:tabs>
        <w:spacing w:before="59" w:line="338" w:lineRule="auto"/>
        <w:ind w:left="567" w:right="6363" w:hanging="425"/>
        <w:rPr>
          <w:lang w:val="cs-CZ"/>
        </w:rPr>
      </w:pPr>
      <w:r w:rsidRPr="00C80282">
        <w:rPr>
          <w:lang w:val="cs-CZ"/>
        </w:rPr>
        <w:t xml:space="preserve">UN </w:t>
      </w:r>
      <w:r w:rsidR="00E22D62" w:rsidRPr="00C80282">
        <w:rPr>
          <w:lang w:val="cs-CZ"/>
        </w:rPr>
        <w:t>vlastní přepravní název</w:t>
      </w:r>
      <w:r w:rsidRPr="00C80282">
        <w:rPr>
          <w:lang w:val="cs-CZ"/>
        </w:rPr>
        <w:t xml:space="preserve"> 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ADR/RID/ADN</w:t>
      </w:r>
    </w:p>
    <w:p w14:paraId="1CD67441" w14:textId="77777777" w:rsidR="00C866FC" w:rsidRPr="00C80282" w:rsidRDefault="00BC4000">
      <w:pPr>
        <w:pStyle w:val="Zkladntext"/>
        <w:spacing w:line="240" w:lineRule="exact"/>
        <w:ind w:left="823"/>
        <w:rPr>
          <w:lang w:val="cs-CZ"/>
        </w:rPr>
      </w:pPr>
      <w:r w:rsidRPr="00C80282">
        <w:rPr>
          <w:lang w:val="cs-CZ"/>
        </w:rPr>
        <w:t>PEVNÉ LÁTKY S OBSAHEM HOŘLAVÉ KAPALINY</w:t>
      </w:r>
      <w:r w:rsidR="00CF7002" w:rsidRPr="00C80282">
        <w:rPr>
          <w:lang w:val="cs-CZ"/>
        </w:rPr>
        <w:t>,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N.O.S.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(Ethanol,</w:t>
      </w:r>
      <w:r w:rsidR="00CF7002" w:rsidRPr="00C80282">
        <w:rPr>
          <w:rFonts w:ascii="Times New Roman"/>
          <w:spacing w:val="-28"/>
          <w:lang w:val="cs-CZ"/>
        </w:rPr>
        <w:t xml:space="preserve"> </w:t>
      </w:r>
      <w:r w:rsidR="00CF7002" w:rsidRPr="00C80282">
        <w:rPr>
          <w:lang w:val="cs-CZ"/>
        </w:rPr>
        <w:t>Isopropanol)</w:t>
      </w:r>
    </w:p>
    <w:p w14:paraId="6A36B562" w14:textId="77777777" w:rsidR="00C866FC" w:rsidRPr="00C80282" w:rsidRDefault="00E22D62">
      <w:pPr>
        <w:pStyle w:val="Nadpis21"/>
        <w:spacing w:before="99"/>
        <w:ind w:firstLine="0"/>
        <w:rPr>
          <w:lang w:val="cs-CZ"/>
        </w:rPr>
      </w:pPr>
      <w:r w:rsidRPr="00C80282">
        <w:rPr>
          <w:lang w:val="cs-CZ"/>
        </w:rPr>
        <w:t>IMDG-kód</w:t>
      </w:r>
      <w:r w:rsidR="00CF7002" w:rsidRPr="00C80282">
        <w:rPr>
          <w:lang w:val="cs-CZ"/>
        </w:rPr>
        <w:t>/ICAO-TI/IATA-DGR</w:t>
      </w:r>
    </w:p>
    <w:p w14:paraId="4FD94D4A" w14:textId="77777777" w:rsidR="00C866FC" w:rsidRPr="00C80282" w:rsidRDefault="00BC4000">
      <w:pPr>
        <w:pStyle w:val="Zkladntext"/>
        <w:spacing w:before="97"/>
        <w:ind w:left="823"/>
        <w:rPr>
          <w:lang w:val="cs-CZ"/>
        </w:rPr>
      </w:pPr>
      <w:r w:rsidRPr="00C80282">
        <w:rPr>
          <w:lang w:val="cs-CZ"/>
        </w:rPr>
        <w:t>PEVNÉ LÁTKY S OBSAHEM HOŘLAVÉ KAPALINY</w:t>
      </w:r>
      <w:r w:rsidR="00CF7002" w:rsidRPr="00C80282">
        <w:rPr>
          <w:lang w:val="cs-CZ"/>
        </w:rPr>
        <w:t>,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N.O.S.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(Ethanol,</w:t>
      </w:r>
      <w:r w:rsidR="00CF7002" w:rsidRPr="00C80282">
        <w:rPr>
          <w:rFonts w:ascii="Times New Roman"/>
          <w:spacing w:val="-28"/>
          <w:lang w:val="cs-CZ"/>
        </w:rPr>
        <w:t xml:space="preserve"> </w:t>
      </w:r>
      <w:r w:rsidR="00CF7002" w:rsidRPr="00C80282">
        <w:rPr>
          <w:lang w:val="cs-CZ"/>
        </w:rPr>
        <w:t>Isopropanol)</w:t>
      </w:r>
    </w:p>
    <w:p w14:paraId="5E76DDCF" w14:textId="77777777" w:rsidR="00C866FC" w:rsidRPr="00C80282" w:rsidRDefault="00843EAA" w:rsidP="002D0BDE">
      <w:pPr>
        <w:pStyle w:val="Nadpis21"/>
        <w:numPr>
          <w:ilvl w:val="1"/>
          <w:numId w:val="26"/>
        </w:numPr>
        <w:tabs>
          <w:tab w:val="left" w:pos="541"/>
        </w:tabs>
        <w:spacing w:before="99"/>
        <w:ind w:hanging="1067"/>
        <w:rPr>
          <w:lang w:val="cs-CZ"/>
        </w:rPr>
      </w:pPr>
      <w:r w:rsidRPr="00C80282">
        <w:rPr>
          <w:lang w:val="cs-CZ"/>
        </w:rPr>
        <w:t>Třída / třídy nebezpečnosti pro přepravu</w:t>
      </w:r>
    </w:p>
    <w:p w14:paraId="11282472" w14:textId="77777777" w:rsidR="00C866FC" w:rsidRPr="00C80282" w:rsidRDefault="00BC4000">
      <w:pPr>
        <w:pStyle w:val="Zkladntext"/>
        <w:tabs>
          <w:tab w:val="right" w:pos="5330"/>
        </w:tabs>
        <w:spacing w:before="97"/>
        <w:rPr>
          <w:lang w:val="cs-CZ"/>
        </w:rPr>
      </w:pPr>
      <w:r w:rsidRPr="00C80282">
        <w:rPr>
          <w:lang w:val="cs-CZ"/>
        </w:rPr>
        <w:t>Třída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4.1</w:t>
      </w:r>
    </w:p>
    <w:p w14:paraId="4C0ADF83" w14:textId="77777777" w:rsidR="00C866FC" w:rsidRPr="00C80282" w:rsidRDefault="00E22D62">
      <w:pPr>
        <w:pStyle w:val="Zkladntext"/>
        <w:tabs>
          <w:tab w:val="left" w:pos="5078"/>
        </w:tabs>
        <w:spacing w:before="96"/>
        <w:rPr>
          <w:lang w:val="cs-CZ"/>
        </w:rPr>
      </w:pPr>
      <w:r w:rsidRPr="00C80282">
        <w:rPr>
          <w:lang w:val="cs-CZ"/>
        </w:rPr>
        <w:t>Vedlejší rizika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-</w:t>
      </w:r>
    </w:p>
    <w:p w14:paraId="582D83F9" w14:textId="77777777" w:rsidR="00C866FC" w:rsidRPr="00C80282" w:rsidRDefault="00843EAA" w:rsidP="002D0BDE">
      <w:pPr>
        <w:pStyle w:val="Nadpis21"/>
        <w:numPr>
          <w:ilvl w:val="1"/>
          <w:numId w:val="26"/>
        </w:numPr>
        <w:tabs>
          <w:tab w:val="left" w:pos="541"/>
        </w:tabs>
        <w:spacing w:before="100"/>
        <w:ind w:hanging="1067"/>
        <w:rPr>
          <w:lang w:val="cs-CZ"/>
        </w:rPr>
      </w:pPr>
      <w:r w:rsidRPr="00C80282">
        <w:rPr>
          <w:lang w:val="cs-CZ"/>
        </w:rPr>
        <w:t>Obalová skupina</w:t>
      </w:r>
    </w:p>
    <w:p w14:paraId="652CCA10" w14:textId="77777777" w:rsidR="00C866FC" w:rsidRPr="00C80282" w:rsidRDefault="00CF7002">
      <w:pPr>
        <w:pStyle w:val="Zkladntext"/>
        <w:spacing w:before="96"/>
        <w:rPr>
          <w:lang w:val="cs-CZ"/>
        </w:rPr>
      </w:pPr>
      <w:r w:rsidRPr="00C80282">
        <w:rPr>
          <w:lang w:val="cs-CZ"/>
        </w:rPr>
        <w:t>II</w:t>
      </w:r>
    </w:p>
    <w:p w14:paraId="0250A327" w14:textId="77777777" w:rsidR="00C866FC" w:rsidRPr="00C80282" w:rsidRDefault="00843EAA" w:rsidP="00843EAA">
      <w:pPr>
        <w:pStyle w:val="Nadpis21"/>
        <w:numPr>
          <w:ilvl w:val="1"/>
          <w:numId w:val="26"/>
        </w:numPr>
        <w:tabs>
          <w:tab w:val="left" w:pos="541"/>
        </w:tabs>
        <w:spacing w:before="99" w:line="336" w:lineRule="auto"/>
        <w:ind w:left="567" w:right="5938" w:hanging="425"/>
        <w:rPr>
          <w:lang w:val="cs-CZ"/>
        </w:rPr>
      </w:pPr>
      <w:r w:rsidRPr="00C80282">
        <w:rPr>
          <w:lang w:val="cs-CZ"/>
        </w:rPr>
        <w:t>Nebezpečí pro životní prostředí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ADR/RID/ADN</w:t>
      </w:r>
    </w:p>
    <w:p w14:paraId="6A8FD2C0" w14:textId="77777777" w:rsidR="00C866FC" w:rsidRPr="00C80282" w:rsidRDefault="00E22D62">
      <w:pPr>
        <w:pStyle w:val="Zkladntext"/>
        <w:tabs>
          <w:tab w:val="left" w:pos="5078"/>
        </w:tabs>
        <w:spacing w:line="242" w:lineRule="exact"/>
        <w:ind w:left="823"/>
        <w:rPr>
          <w:lang w:val="cs-CZ"/>
        </w:rPr>
      </w:pPr>
      <w:r w:rsidRPr="00C80282">
        <w:rPr>
          <w:lang w:val="cs-CZ"/>
        </w:rPr>
        <w:t>Nebezpečná pro životní prostředí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No</w:t>
      </w:r>
    </w:p>
    <w:p w14:paraId="2A9509D0" w14:textId="77777777" w:rsidR="00C866FC" w:rsidRPr="00C80282" w:rsidRDefault="00CF7002">
      <w:pPr>
        <w:pStyle w:val="Nadpis21"/>
        <w:spacing w:before="99"/>
        <w:ind w:firstLine="0"/>
        <w:rPr>
          <w:lang w:val="cs-CZ"/>
        </w:rPr>
      </w:pPr>
      <w:r w:rsidRPr="00C80282">
        <w:rPr>
          <w:lang w:val="cs-CZ"/>
        </w:rPr>
        <w:t>IMDG-Code</w:t>
      </w:r>
    </w:p>
    <w:p w14:paraId="32A636EC" w14:textId="77777777" w:rsidR="00C866FC" w:rsidRPr="00C80282" w:rsidRDefault="00E22D62">
      <w:pPr>
        <w:pStyle w:val="Zkladntext"/>
        <w:tabs>
          <w:tab w:val="left" w:pos="5078"/>
        </w:tabs>
        <w:spacing w:before="97"/>
        <w:ind w:left="823"/>
        <w:rPr>
          <w:lang w:val="cs-CZ"/>
        </w:rPr>
      </w:pPr>
      <w:r w:rsidRPr="00C80282">
        <w:rPr>
          <w:lang w:val="cs-CZ"/>
        </w:rPr>
        <w:t>Znečišťující moře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No</w:t>
      </w:r>
    </w:p>
    <w:p w14:paraId="2D95C4B7" w14:textId="77777777" w:rsidR="00C866FC" w:rsidRPr="00C80282" w:rsidRDefault="00DD3FD9" w:rsidP="002D0BDE">
      <w:pPr>
        <w:pStyle w:val="Nadpis21"/>
        <w:numPr>
          <w:ilvl w:val="1"/>
          <w:numId w:val="26"/>
        </w:numPr>
        <w:tabs>
          <w:tab w:val="left" w:pos="541"/>
        </w:tabs>
        <w:spacing w:before="99"/>
        <w:ind w:hanging="1067"/>
        <w:rPr>
          <w:lang w:val="cs-CZ"/>
        </w:rPr>
      </w:pPr>
      <w:r w:rsidRPr="00C80282">
        <w:rPr>
          <w:lang w:val="cs-CZ"/>
        </w:rPr>
        <w:t>Zvláštní bezpečnostní opatření pro uživatele</w:t>
      </w:r>
    </w:p>
    <w:p w14:paraId="65A8772C" w14:textId="77777777" w:rsidR="00C866FC" w:rsidRPr="00C80282" w:rsidRDefault="00E22D62">
      <w:pPr>
        <w:pStyle w:val="Zkladntext"/>
        <w:spacing w:before="97"/>
        <w:rPr>
          <w:lang w:val="cs-CZ"/>
        </w:rPr>
      </w:pPr>
      <w:r w:rsidRPr="00C80282">
        <w:rPr>
          <w:lang w:val="cs-CZ"/>
        </w:rPr>
        <w:t>Není nutné</w:t>
      </w:r>
      <w:r w:rsidR="00CF7002" w:rsidRPr="00C80282">
        <w:rPr>
          <w:lang w:val="cs-CZ"/>
        </w:rPr>
        <w:t>.</w:t>
      </w:r>
    </w:p>
    <w:p w14:paraId="0AF0B2E5" w14:textId="77777777" w:rsidR="00C866FC" w:rsidRPr="00C80282" w:rsidRDefault="00DD3FD9" w:rsidP="002D0BDE">
      <w:pPr>
        <w:pStyle w:val="Nadpis21"/>
        <w:numPr>
          <w:ilvl w:val="1"/>
          <w:numId w:val="26"/>
        </w:numPr>
        <w:tabs>
          <w:tab w:val="left" w:pos="541"/>
        </w:tabs>
        <w:spacing w:before="99"/>
        <w:ind w:hanging="1067"/>
        <w:rPr>
          <w:lang w:val="cs-CZ"/>
        </w:rPr>
      </w:pPr>
      <w:r w:rsidRPr="00C80282">
        <w:rPr>
          <w:lang w:val="cs-CZ"/>
        </w:rPr>
        <w:t>Hromadná přeprava podle přílohy II MARPOL 73/78 a předpisu IBC</w:t>
      </w:r>
    </w:p>
    <w:p w14:paraId="4F0BC1D9" w14:textId="77777777" w:rsidR="00C866FC" w:rsidRPr="00C80282" w:rsidRDefault="00E22D62">
      <w:pPr>
        <w:pStyle w:val="Zkladntext"/>
        <w:spacing w:before="96"/>
        <w:rPr>
          <w:lang w:val="cs-CZ"/>
        </w:rPr>
      </w:pPr>
      <w:r w:rsidRPr="00C80282">
        <w:rPr>
          <w:lang w:val="cs-CZ"/>
        </w:rPr>
        <w:t>Nelze použít pro dodávaný produkt</w:t>
      </w:r>
      <w:r w:rsidR="00CF7002" w:rsidRPr="00C80282">
        <w:rPr>
          <w:lang w:val="cs-CZ"/>
        </w:rPr>
        <w:t>.</w:t>
      </w:r>
    </w:p>
    <w:p w14:paraId="111886B0" w14:textId="77777777" w:rsidR="00C866FC" w:rsidRPr="00C80282" w:rsidRDefault="00DD3FD9" w:rsidP="002D0BDE">
      <w:pPr>
        <w:pStyle w:val="Nadpis21"/>
        <w:numPr>
          <w:ilvl w:val="1"/>
          <w:numId w:val="26"/>
        </w:numPr>
        <w:tabs>
          <w:tab w:val="left" w:pos="541"/>
        </w:tabs>
        <w:ind w:hanging="1067"/>
        <w:rPr>
          <w:lang w:val="cs-CZ"/>
        </w:rPr>
      </w:pPr>
      <w:r w:rsidRPr="00C80282">
        <w:rPr>
          <w:lang w:val="cs-CZ"/>
        </w:rPr>
        <w:t>Další informace</w:t>
      </w:r>
    </w:p>
    <w:p w14:paraId="74F3D424" w14:textId="77777777" w:rsidR="00C866FC" w:rsidRPr="00C80282" w:rsidRDefault="00E22D62" w:rsidP="00E6256F">
      <w:pPr>
        <w:pStyle w:val="Zkladntext"/>
        <w:tabs>
          <w:tab w:val="left" w:pos="5079"/>
        </w:tabs>
        <w:spacing w:beforeLines="40" w:before="96"/>
        <w:ind w:left="539"/>
        <w:rPr>
          <w:lang w:val="cs-CZ"/>
        </w:rPr>
      </w:pPr>
      <w:r w:rsidRPr="00C80282">
        <w:rPr>
          <w:lang w:val="cs-CZ"/>
        </w:rPr>
        <w:t xml:space="preserve">Přepravní kategorie podle oddílu ADR </w:t>
      </w:r>
      <w:r w:rsidR="00CF7002" w:rsidRPr="00C80282">
        <w:rPr>
          <w:lang w:val="cs-CZ"/>
        </w:rPr>
        <w:t>1.1.3.6: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2</w:t>
      </w:r>
    </w:p>
    <w:p w14:paraId="491E70D9" w14:textId="77777777" w:rsidR="00E22D62" w:rsidRPr="00C80282" w:rsidRDefault="00E22D62" w:rsidP="00E6256F">
      <w:pPr>
        <w:pStyle w:val="Zkladntext"/>
        <w:tabs>
          <w:tab w:val="left" w:pos="5078"/>
        </w:tabs>
        <w:spacing w:beforeLines="40" w:before="96"/>
        <w:ind w:left="539"/>
        <w:rPr>
          <w:lang w:val="cs-CZ"/>
        </w:rPr>
      </w:pPr>
      <w:r w:rsidRPr="00C80282">
        <w:rPr>
          <w:lang w:val="cs-CZ"/>
        </w:rPr>
        <w:t xml:space="preserve">Maximální celkové množství na přepravní jednotku </w:t>
      </w:r>
    </w:p>
    <w:p w14:paraId="2FDC13C4" w14:textId="77777777" w:rsidR="00C866FC" w:rsidRPr="00C80282" w:rsidRDefault="00E22D62" w:rsidP="00E22D62">
      <w:pPr>
        <w:pStyle w:val="Zkladntext"/>
        <w:tabs>
          <w:tab w:val="left" w:pos="5078"/>
        </w:tabs>
        <w:ind w:left="539"/>
        <w:rPr>
          <w:lang w:val="cs-CZ"/>
        </w:rPr>
      </w:pPr>
      <w:r w:rsidRPr="00C80282">
        <w:rPr>
          <w:lang w:val="cs-CZ"/>
        </w:rPr>
        <w:t>podle oddílu ADR</w:t>
      </w:r>
      <w:r w:rsidR="00CF7002" w:rsidRPr="00C80282">
        <w:rPr>
          <w:rFonts w:ascii="Times New Roman"/>
          <w:spacing w:val="-2"/>
          <w:lang w:val="cs-CZ"/>
        </w:rPr>
        <w:t xml:space="preserve"> </w:t>
      </w:r>
      <w:r w:rsidR="00CF7002" w:rsidRPr="00C80282">
        <w:rPr>
          <w:lang w:val="cs-CZ"/>
        </w:rPr>
        <w:t>1.1.3.6: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333</w:t>
      </w:r>
      <w:r w:rsidR="00CF7002" w:rsidRPr="00C80282">
        <w:rPr>
          <w:rFonts w:ascii="Times New Roman"/>
          <w:spacing w:val="-5"/>
          <w:lang w:val="cs-CZ"/>
        </w:rPr>
        <w:t xml:space="preserve"> </w:t>
      </w:r>
      <w:r w:rsidR="00CF7002" w:rsidRPr="00C80282">
        <w:rPr>
          <w:lang w:val="cs-CZ"/>
        </w:rPr>
        <w:t>kg</w:t>
      </w:r>
    </w:p>
    <w:p w14:paraId="28EF255D" w14:textId="04688E7F" w:rsidR="004D0256" w:rsidRPr="00C80282" w:rsidRDefault="00863675" w:rsidP="004D0256">
      <w:pPr>
        <w:pStyle w:val="Zkladntext"/>
        <w:spacing w:before="96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487595008" behindDoc="0" locked="0" layoutInCell="1" allowOverlap="1" wp14:anchorId="38586948" wp14:editId="62FFA4F7">
                <wp:simplePos x="0" y="0"/>
                <wp:positionH relativeFrom="page">
                  <wp:posOffset>784860</wp:posOffset>
                </wp:positionH>
                <wp:positionV relativeFrom="paragraph">
                  <wp:posOffset>217805</wp:posOffset>
                </wp:positionV>
                <wp:extent cx="8890" cy="155575"/>
                <wp:effectExtent l="0" t="0" r="0" b="0"/>
                <wp:wrapNone/>
                <wp:docPr id="2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5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6318C" id="Rectangle 12" o:spid="_x0000_s1026" style="position:absolute;margin-left:61.8pt;margin-top:17.15pt;width:.7pt;height:12.25pt;z-index:487595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4D0256" w:rsidRPr="00C80282">
        <w:rPr>
          <w:lang w:val="cs-CZ"/>
        </w:rPr>
        <w:t xml:space="preserve">Omezené množství (Maximální množství na vnitřní </w:t>
      </w:r>
    </w:p>
    <w:p w14:paraId="79792E7C" w14:textId="77777777" w:rsidR="00C866FC" w:rsidRPr="00C80282" w:rsidRDefault="004D0256" w:rsidP="004D0256">
      <w:pPr>
        <w:pStyle w:val="Zkladntext"/>
        <w:tabs>
          <w:tab w:val="left" w:pos="5078"/>
        </w:tabs>
        <w:spacing w:before="1" w:line="336" w:lineRule="auto"/>
        <w:ind w:right="3811"/>
        <w:rPr>
          <w:lang w:val="cs-CZ"/>
        </w:rPr>
      </w:pPr>
      <w:r w:rsidRPr="00C80282">
        <w:rPr>
          <w:lang w:val="cs-CZ"/>
        </w:rPr>
        <w:t>obal) podle</w:t>
      </w:r>
      <w:r w:rsidR="00CF7002" w:rsidRPr="00C80282">
        <w:rPr>
          <w:rFonts w:ascii="Times New Roman"/>
          <w:spacing w:val="-4"/>
          <w:lang w:val="cs-CZ"/>
        </w:rPr>
        <w:t xml:space="preserve"> </w:t>
      </w:r>
      <w:r w:rsidRPr="00C80282">
        <w:rPr>
          <w:lang w:val="cs-CZ"/>
        </w:rPr>
        <w:t>ADR/RID/ADN/IMDG-kód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1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kg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Klasifikační kód podle</w:t>
      </w:r>
      <w:r w:rsidR="00CF7002" w:rsidRPr="00C80282">
        <w:rPr>
          <w:rFonts w:ascii="Times New Roman"/>
          <w:spacing w:val="-3"/>
          <w:lang w:val="cs-CZ"/>
        </w:rPr>
        <w:t xml:space="preserve"> </w:t>
      </w:r>
      <w:r w:rsidR="00CF7002" w:rsidRPr="00C80282">
        <w:rPr>
          <w:lang w:val="cs-CZ"/>
        </w:rPr>
        <w:t>ADR/RID/ADN: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F1</w:t>
      </w:r>
    </w:p>
    <w:p w14:paraId="38F932C0" w14:textId="77777777" w:rsidR="00C866FC" w:rsidRPr="00C80282" w:rsidRDefault="004D0256" w:rsidP="004D0256">
      <w:pPr>
        <w:pStyle w:val="Zkladntext"/>
        <w:rPr>
          <w:lang w:val="cs-CZ"/>
        </w:rPr>
      </w:pPr>
      <w:r w:rsidRPr="00C80282">
        <w:rPr>
          <w:lang w:val="cs-CZ"/>
        </w:rPr>
        <w:t xml:space="preserve">Identifikační číslo nebezpečnosti podle </w:t>
      </w:r>
      <w:r w:rsidR="00CF7002" w:rsidRPr="00C80282">
        <w:rPr>
          <w:lang w:val="cs-CZ"/>
        </w:rPr>
        <w:t>ADR/RID: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40</w:t>
      </w:r>
    </w:p>
    <w:p w14:paraId="4B1CB236" w14:textId="77777777" w:rsidR="00C866FC" w:rsidRPr="00C80282" w:rsidRDefault="004D0256">
      <w:pPr>
        <w:pStyle w:val="Zkladntext"/>
        <w:tabs>
          <w:tab w:val="left" w:pos="5078"/>
        </w:tabs>
        <w:spacing w:before="1" w:line="340" w:lineRule="atLeast"/>
        <w:ind w:right="4162"/>
        <w:rPr>
          <w:lang w:val="cs-CZ"/>
        </w:rPr>
      </w:pPr>
      <w:r w:rsidRPr="00C80282">
        <w:rPr>
          <w:lang w:val="cs-CZ"/>
        </w:rPr>
        <w:t>Kód pro omezení v tunelu podle</w:t>
      </w:r>
      <w:r w:rsidR="00CF7002" w:rsidRPr="00C80282">
        <w:rPr>
          <w:rFonts w:ascii="Times New Roman"/>
          <w:spacing w:val="-3"/>
          <w:lang w:val="cs-CZ"/>
        </w:rPr>
        <w:t xml:space="preserve"> </w:t>
      </w:r>
      <w:r w:rsidR="00CF7002" w:rsidRPr="00C80282">
        <w:rPr>
          <w:lang w:val="cs-CZ"/>
        </w:rPr>
        <w:t>ADR/RID: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spacing w:val="-4"/>
          <w:w w:val="95"/>
          <w:lang w:val="cs-CZ"/>
        </w:rPr>
        <w:t>E</w:t>
      </w:r>
      <w:r w:rsidR="00CF7002" w:rsidRPr="00C80282">
        <w:rPr>
          <w:rFonts w:ascii="Times New Roman"/>
          <w:spacing w:val="-41"/>
          <w:w w:val="95"/>
          <w:lang w:val="cs-CZ"/>
        </w:rPr>
        <w:t xml:space="preserve"> </w:t>
      </w:r>
      <w:r w:rsidRPr="00C80282">
        <w:rPr>
          <w:lang w:val="cs-CZ"/>
        </w:rPr>
        <w:t>Segregační skupina podle</w:t>
      </w:r>
      <w:r w:rsidR="00CF7002" w:rsidRPr="00C80282">
        <w:rPr>
          <w:rFonts w:ascii="Times New Roman"/>
          <w:spacing w:val="-2"/>
          <w:lang w:val="cs-CZ"/>
        </w:rPr>
        <w:t xml:space="preserve"> </w:t>
      </w:r>
      <w:r w:rsidR="00E917C0">
        <w:rPr>
          <w:lang w:val="cs-CZ"/>
        </w:rPr>
        <w:t>IMDG-kód</w:t>
      </w:r>
    </w:p>
    <w:p w14:paraId="26ED9FE1" w14:textId="77777777" w:rsidR="00C866FC" w:rsidRPr="00C80282" w:rsidRDefault="004D0256">
      <w:pPr>
        <w:pStyle w:val="Zkladntext"/>
        <w:tabs>
          <w:tab w:val="left" w:pos="5078"/>
        </w:tabs>
        <w:spacing w:before="1"/>
        <w:rPr>
          <w:lang w:val="cs-CZ"/>
        </w:rPr>
      </w:pPr>
      <w:r w:rsidRPr="00C80282">
        <w:rPr>
          <w:lang w:val="cs-CZ"/>
        </w:rPr>
        <w:t>sekce</w:t>
      </w:r>
      <w:r w:rsidR="00CF7002" w:rsidRPr="00C80282">
        <w:rPr>
          <w:rFonts w:ascii="Times New Roman"/>
          <w:spacing w:val="-4"/>
          <w:lang w:val="cs-CZ"/>
        </w:rPr>
        <w:t xml:space="preserve"> </w:t>
      </w:r>
      <w:r w:rsidR="00CF7002" w:rsidRPr="00C80282">
        <w:rPr>
          <w:lang w:val="cs-CZ"/>
        </w:rPr>
        <w:t>5.4.1.5.11.1: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-</w:t>
      </w:r>
    </w:p>
    <w:p w14:paraId="051B418D" w14:textId="77777777" w:rsidR="00C866FC" w:rsidRPr="00C80282" w:rsidRDefault="00CF7002">
      <w:pPr>
        <w:pStyle w:val="Zkladntext"/>
        <w:tabs>
          <w:tab w:val="left" w:pos="5078"/>
        </w:tabs>
        <w:spacing w:before="99"/>
        <w:rPr>
          <w:lang w:val="cs-CZ"/>
        </w:rPr>
      </w:pPr>
      <w:r w:rsidRPr="00C80282">
        <w:rPr>
          <w:lang w:val="cs-CZ"/>
        </w:rPr>
        <w:t>EmS</w:t>
      </w:r>
      <w:r w:rsidRPr="00C80282">
        <w:rPr>
          <w:rFonts w:ascii="Times New Roman"/>
          <w:spacing w:val="-2"/>
          <w:lang w:val="cs-CZ"/>
        </w:rPr>
        <w:t xml:space="preserve"> </w:t>
      </w:r>
      <w:r w:rsidR="004D0256" w:rsidRPr="00C80282">
        <w:rPr>
          <w:lang w:val="cs-CZ"/>
        </w:rPr>
        <w:t>kódy</w:t>
      </w:r>
      <w:r w:rsidRPr="00C80282">
        <w:rPr>
          <w:lang w:val="cs-CZ"/>
        </w:rPr>
        <w:t>:</w:t>
      </w:r>
      <w:r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F-A,</w:t>
      </w:r>
      <w:r w:rsidRPr="00C80282">
        <w:rPr>
          <w:rFonts w:ascii="Times New Roman"/>
          <w:spacing w:val="-6"/>
          <w:lang w:val="cs-CZ"/>
        </w:rPr>
        <w:t xml:space="preserve"> </w:t>
      </w:r>
      <w:r w:rsidRPr="00C80282">
        <w:rPr>
          <w:lang w:val="cs-CZ"/>
        </w:rPr>
        <w:t>S-I</w:t>
      </w:r>
    </w:p>
    <w:p w14:paraId="01AE644A" w14:textId="77777777" w:rsidR="00C866FC" w:rsidRPr="00C80282" w:rsidRDefault="00C866FC">
      <w:pPr>
        <w:pStyle w:val="Zkladntext"/>
        <w:spacing w:before="2"/>
        <w:ind w:left="0"/>
        <w:rPr>
          <w:sz w:val="15"/>
          <w:lang w:val="cs-CZ"/>
        </w:rPr>
      </w:pPr>
    </w:p>
    <w:p w14:paraId="1A4A28DA" w14:textId="77777777" w:rsidR="00C866FC" w:rsidRPr="00C80282" w:rsidRDefault="004D0256">
      <w:pPr>
        <w:pStyle w:val="Nadpis11"/>
        <w:tabs>
          <w:tab w:val="left" w:pos="9216"/>
        </w:tabs>
        <w:rPr>
          <w:rFonts w:ascii="Times New Roman"/>
          <w:b w:val="0"/>
          <w:lang w:val="cs-CZ"/>
        </w:rPr>
      </w:pPr>
      <w:r w:rsidRPr="00C80282">
        <w:rPr>
          <w:shd w:val="clear" w:color="auto" w:fill="BFBFBF"/>
          <w:lang w:val="cs-CZ"/>
        </w:rPr>
        <w:t>ODDÍL 15: Informace o právních předpisech</w:t>
      </w:r>
      <w:r w:rsidR="00CF7002" w:rsidRPr="00C80282">
        <w:rPr>
          <w:rFonts w:ascii="Times New Roman"/>
          <w:b w:val="0"/>
          <w:shd w:val="clear" w:color="auto" w:fill="BFBFBF"/>
          <w:lang w:val="cs-CZ"/>
        </w:rPr>
        <w:tab/>
      </w:r>
    </w:p>
    <w:p w14:paraId="2A0DEEFE" w14:textId="77777777" w:rsidR="00C866FC" w:rsidRPr="00C80282" w:rsidRDefault="00C866FC">
      <w:pPr>
        <w:pStyle w:val="Zkladntext"/>
        <w:spacing w:before="5"/>
        <w:ind w:left="0"/>
        <w:rPr>
          <w:rFonts w:ascii="Times New Roman"/>
          <w:sz w:val="21"/>
          <w:lang w:val="cs-CZ"/>
        </w:rPr>
      </w:pPr>
    </w:p>
    <w:p w14:paraId="73964ECD" w14:textId="77777777" w:rsidR="00C866FC" w:rsidRPr="00C80282" w:rsidRDefault="004D0256" w:rsidP="004D0256">
      <w:pPr>
        <w:pStyle w:val="Nadpis21"/>
        <w:numPr>
          <w:ilvl w:val="1"/>
          <w:numId w:val="27"/>
        </w:numPr>
        <w:tabs>
          <w:tab w:val="left" w:pos="541"/>
        </w:tabs>
        <w:spacing w:before="1" w:line="336" w:lineRule="auto"/>
        <w:ind w:right="-441"/>
        <w:rPr>
          <w:lang w:val="cs-CZ"/>
        </w:rPr>
      </w:pPr>
      <w:r w:rsidRPr="00C80282">
        <w:rPr>
          <w:lang w:val="cs-CZ"/>
        </w:rPr>
        <w:t>Předpisy / právní předpisy týkající se bezpečnosti, zdraví a životního prostředí specifické pro látku nebo směs Předpisy EU</w:t>
      </w:r>
    </w:p>
    <w:p w14:paraId="685A0814" w14:textId="77777777" w:rsidR="004D0256" w:rsidRPr="00C80282" w:rsidRDefault="004D0256" w:rsidP="00DF5DB2">
      <w:pPr>
        <w:pStyle w:val="Zkladntext"/>
        <w:spacing w:line="338" w:lineRule="auto"/>
        <w:ind w:left="1109" w:right="2110" w:hanging="284"/>
        <w:rPr>
          <w:lang w:val="cs-CZ"/>
        </w:rPr>
      </w:pPr>
      <w:r w:rsidRPr="00C80282">
        <w:rPr>
          <w:lang w:val="cs-CZ"/>
        </w:rPr>
        <w:t>NAŘÍZENÍ (ES) č. 1005/2009 o látkách, které poškozují ozonovou vrstvu</w:t>
      </w:r>
    </w:p>
    <w:p w14:paraId="60F4DFF9" w14:textId="77777777" w:rsidR="00C866FC" w:rsidRPr="00C80282" w:rsidRDefault="00CF7002" w:rsidP="004D0256">
      <w:pPr>
        <w:pStyle w:val="Zkladntext"/>
        <w:spacing w:line="338" w:lineRule="auto"/>
        <w:ind w:left="1109" w:right="2110"/>
        <w:rPr>
          <w:lang w:val="cs-CZ"/>
        </w:rPr>
      </w:pPr>
      <w:r w:rsidRPr="00C80282">
        <w:rPr>
          <w:rFonts w:ascii="Times New Roman"/>
          <w:lang w:val="cs-CZ"/>
        </w:rPr>
        <w:t xml:space="preserve"> </w:t>
      </w:r>
      <w:r w:rsidR="004D0256" w:rsidRPr="00C80282">
        <w:rPr>
          <w:lang w:val="cs-CZ"/>
        </w:rPr>
        <w:t>nevztahuje se</w:t>
      </w:r>
    </w:p>
    <w:p w14:paraId="2D414533" w14:textId="77777777" w:rsidR="00C866FC" w:rsidRPr="00C80282" w:rsidRDefault="00C866FC">
      <w:pPr>
        <w:spacing w:line="338" w:lineRule="auto"/>
        <w:rPr>
          <w:lang w:val="cs-CZ"/>
        </w:rPr>
        <w:sectPr w:rsidR="00C866FC" w:rsidRPr="00C80282">
          <w:headerReference w:type="default" r:id="rId13"/>
          <w:footerReference w:type="default" r:id="rId14"/>
          <w:pgSz w:w="11900" w:h="16840"/>
          <w:pgMar w:top="2400" w:right="1260" w:bottom="900" w:left="1300" w:header="718" w:footer="714" w:gutter="0"/>
          <w:cols w:space="708"/>
        </w:sectPr>
      </w:pPr>
    </w:p>
    <w:p w14:paraId="3C088507" w14:textId="77777777" w:rsidR="00C866FC" w:rsidRPr="00C80282" w:rsidRDefault="00C866FC">
      <w:pPr>
        <w:pStyle w:val="Zkladntext"/>
        <w:spacing w:before="11"/>
        <w:ind w:left="0"/>
        <w:rPr>
          <w:sz w:val="14"/>
          <w:lang w:val="cs-CZ"/>
        </w:rPr>
      </w:pPr>
    </w:p>
    <w:p w14:paraId="2DE42CAB" w14:textId="77777777" w:rsidR="00C866FC" w:rsidRPr="00C80282" w:rsidRDefault="004D0256" w:rsidP="004D0256">
      <w:pPr>
        <w:pStyle w:val="Zkladntext"/>
        <w:spacing w:before="59" w:line="338" w:lineRule="auto"/>
        <w:ind w:left="1109" w:right="-875" w:hanging="284"/>
        <w:rPr>
          <w:lang w:val="cs-CZ"/>
        </w:rPr>
      </w:pPr>
      <w:r w:rsidRPr="00C80282">
        <w:rPr>
          <w:lang w:val="cs-CZ"/>
        </w:rPr>
        <w:t>NAŘÍZENÍ (ES) č. 850/2004 o perzistentních organických znečišťujících látkách a</w:t>
      </w:r>
      <w:r w:rsidR="00E917C0">
        <w:rPr>
          <w:lang w:val="cs-CZ"/>
        </w:rPr>
        <w:t xml:space="preserve"> </w:t>
      </w:r>
      <w:r w:rsidRPr="00C80282">
        <w:rPr>
          <w:lang w:val="cs-CZ"/>
        </w:rPr>
        <w:t>o změně směrnice 79/117 / EHS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nevztahuje se</w:t>
      </w:r>
    </w:p>
    <w:p w14:paraId="25926EC5" w14:textId="77777777" w:rsidR="004D0256" w:rsidRPr="00C80282" w:rsidRDefault="004D0256" w:rsidP="00DF5DB2">
      <w:pPr>
        <w:pStyle w:val="Zkladntext"/>
        <w:spacing w:line="338" w:lineRule="auto"/>
        <w:ind w:left="1109" w:right="976" w:hanging="284"/>
        <w:rPr>
          <w:lang w:val="cs-CZ"/>
        </w:rPr>
      </w:pPr>
      <w:r w:rsidRPr="00C80282">
        <w:rPr>
          <w:lang w:val="cs-CZ"/>
        </w:rPr>
        <w:t xml:space="preserve">NAŘÍZENÍ (EU) č. 649/2012 o vývozu a dovozu nebezpečných chemických látek </w:t>
      </w:r>
    </w:p>
    <w:p w14:paraId="7DB03C73" w14:textId="77777777" w:rsidR="00C866FC" w:rsidRPr="00C80282" w:rsidRDefault="004D0256" w:rsidP="004D0256">
      <w:pPr>
        <w:pStyle w:val="Zkladntext"/>
        <w:spacing w:line="338" w:lineRule="auto"/>
        <w:ind w:left="1109" w:right="976"/>
        <w:rPr>
          <w:lang w:val="cs-CZ"/>
        </w:rPr>
      </w:pPr>
      <w:r w:rsidRPr="00C80282">
        <w:rPr>
          <w:lang w:val="cs-CZ"/>
        </w:rPr>
        <w:t>nevztahuje se</w:t>
      </w:r>
    </w:p>
    <w:p w14:paraId="6D0C1384" w14:textId="77777777" w:rsidR="00C866FC" w:rsidRPr="00C80282" w:rsidRDefault="004D0256" w:rsidP="001C41C4">
      <w:pPr>
        <w:pStyle w:val="Zkladntext"/>
        <w:ind w:left="824" w:right="409" w:firstLine="2"/>
        <w:rPr>
          <w:lang w:val="cs-CZ"/>
        </w:rPr>
      </w:pPr>
      <w:r w:rsidRPr="00C80282">
        <w:rPr>
          <w:lang w:val="cs-CZ"/>
        </w:rPr>
        <w:t>SMĚRNICE 2012/18 / EU (směrnice Seveso III) o kontrole nebezpečí závažných havárií s přítomností nebezpečných látek, kterou se mění a následně zrušuje směrnice Rady 96/82 / ES</w:t>
      </w:r>
    </w:p>
    <w:p w14:paraId="0355A605" w14:textId="77777777" w:rsidR="00C866FC" w:rsidRPr="00C80282" w:rsidRDefault="00C866FC">
      <w:pPr>
        <w:pStyle w:val="Zkladntext"/>
        <w:spacing w:before="4"/>
        <w:ind w:left="0"/>
        <w:rPr>
          <w:sz w:val="7"/>
          <w:lang w:val="cs-CZ"/>
        </w:rPr>
      </w:pPr>
    </w:p>
    <w:tbl>
      <w:tblPr>
        <w:tblStyle w:val="TableNormal"/>
        <w:tblW w:w="8052" w:type="dxa"/>
        <w:tblInd w:w="1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796"/>
        <w:gridCol w:w="2794"/>
      </w:tblGrid>
      <w:tr w:rsidR="004D0256" w:rsidRPr="00C80282" w14:paraId="1B6571F9" w14:textId="77777777" w:rsidTr="004D0256">
        <w:trPr>
          <w:trHeight w:val="489"/>
        </w:trPr>
        <w:tc>
          <w:tcPr>
            <w:tcW w:w="2462" w:type="dxa"/>
            <w:shd w:val="clear" w:color="auto" w:fill="D9D9D9"/>
          </w:tcPr>
          <w:p w14:paraId="07CEB30F" w14:textId="77777777" w:rsidR="004D0256" w:rsidRPr="00C80282" w:rsidRDefault="004D0256" w:rsidP="00C80282">
            <w:pPr>
              <w:pStyle w:val="TableParagraph"/>
              <w:spacing w:line="243" w:lineRule="exact"/>
              <w:rPr>
                <w:i/>
                <w:sz w:val="20"/>
                <w:lang w:val="cs-CZ"/>
              </w:rPr>
            </w:pPr>
            <w:r w:rsidRPr="00C80282">
              <w:rPr>
                <w:i/>
                <w:sz w:val="20"/>
                <w:lang w:val="cs-CZ"/>
              </w:rPr>
              <w:t>Kategorie nebezpečnosti</w:t>
            </w:r>
          </w:p>
        </w:tc>
        <w:tc>
          <w:tcPr>
            <w:tcW w:w="2796" w:type="dxa"/>
            <w:shd w:val="clear" w:color="auto" w:fill="D9D9D9"/>
          </w:tcPr>
          <w:p w14:paraId="1FB8047E" w14:textId="77777777" w:rsidR="004D0256" w:rsidRPr="00C80282" w:rsidRDefault="004D0256" w:rsidP="00C80282">
            <w:pPr>
              <w:pStyle w:val="TableParagraph"/>
              <w:spacing w:line="242" w:lineRule="exact"/>
              <w:ind w:left="91"/>
              <w:rPr>
                <w:i/>
                <w:sz w:val="20"/>
                <w:lang w:val="cs-CZ"/>
              </w:rPr>
            </w:pPr>
            <w:r w:rsidRPr="00C80282">
              <w:rPr>
                <w:i/>
                <w:sz w:val="20"/>
                <w:lang w:val="cs-CZ"/>
              </w:rPr>
              <w:t>Kvalifikační množství (v tunách) (zařízení nižšího stupně)</w:t>
            </w:r>
          </w:p>
        </w:tc>
        <w:tc>
          <w:tcPr>
            <w:tcW w:w="2794" w:type="dxa"/>
            <w:shd w:val="clear" w:color="auto" w:fill="D9D9D9"/>
          </w:tcPr>
          <w:p w14:paraId="71911888" w14:textId="77777777" w:rsidR="004D0256" w:rsidRPr="00C80282" w:rsidRDefault="004D0256" w:rsidP="00C80282">
            <w:pPr>
              <w:pStyle w:val="TableParagraph"/>
              <w:spacing w:line="242" w:lineRule="exact"/>
              <w:ind w:left="129"/>
              <w:rPr>
                <w:i/>
                <w:sz w:val="20"/>
                <w:lang w:val="cs-CZ"/>
              </w:rPr>
            </w:pPr>
            <w:r w:rsidRPr="00C80282">
              <w:rPr>
                <w:i/>
                <w:sz w:val="20"/>
                <w:lang w:val="cs-CZ"/>
              </w:rPr>
              <w:t>Kvalifikační množství (v tunách)</w:t>
            </w:r>
          </w:p>
          <w:p w14:paraId="6667138A" w14:textId="77777777" w:rsidR="004D0256" w:rsidRPr="00C80282" w:rsidRDefault="004D0256" w:rsidP="00C80282">
            <w:pPr>
              <w:pStyle w:val="TableParagraph"/>
              <w:spacing w:line="225" w:lineRule="exact"/>
              <w:ind w:left="338"/>
              <w:rPr>
                <w:i/>
                <w:sz w:val="20"/>
                <w:lang w:val="cs-CZ"/>
              </w:rPr>
            </w:pPr>
            <w:r w:rsidRPr="00C80282">
              <w:rPr>
                <w:i/>
                <w:sz w:val="20"/>
                <w:lang w:val="cs-CZ"/>
              </w:rPr>
              <w:t>(zařízení vyššího stupně)</w:t>
            </w:r>
          </w:p>
        </w:tc>
      </w:tr>
      <w:tr w:rsidR="00C866FC" w:rsidRPr="00C80282" w14:paraId="0A8BBDBF" w14:textId="77777777" w:rsidTr="004D0256">
        <w:trPr>
          <w:trHeight w:val="244"/>
        </w:trPr>
        <w:tc>
          <w:tcPr>
            <w:tcW w:w="2462" w:type="dxa"/>
          </w:tcPr>
          <w:p w14:paraId="1DD212F5" w14:textId="77777777" w:rsidR="00C866FC" w:rsidRPr="00C80282" w:rsidRDefault="00CF7002">
            <w:pPr>
              <w:pStyle w:val="TableParagraph"/>
              <w:spacing w:line="224" w:lineRule="exact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P5c</w:t>
            </w:r>
            <w:r w:rsidRPr="00C80282">
              <w:rPr>
                <w:rFonts w:ascii="Times New Roman"/>
                <w:sz w:val="20"/>
                <w:lang w:val="cs-CZ"/>
              </w:rPr>
              <w:t xml:space="preserve"> </w:t>
            </w:r>
            <w:r w:rsidR="004D0256" w:rsidRPr="00C80282">
              <w:rPr>
                <w:sz w:val="20"/>
                <w:lang w:val="cs-CZ"/>
              </w:rPr>
              <w:t>HOŘLAVÉ KAPALINY</w:t>
            </w:r>
          </w:p>
        </w:tc>
        <w:tc>
          <w:tcPr>
            <w:tcW w:w="2796" w:type="dxa"/>
          </w:tcPr>
          <w:p w14:paraId="1F2E0F02" w14:textId="77777777" w:rsidR="00C866FC" w:rsidRPr="00C80282" w:rsidRDefault="00CF7002">
            <w:pPr>
              <w:pStyle w:val="TableParagraph"/>
              <w:spacing w:line="224" w:lineRule="exact"/>
              <w:ind w:left="1147" w:right="1142"/>
              <w:jc w:val="center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5.000</w:t>
            </w:r>
          </w:p>
        </w:tc>
        <w:tc>
          <w:tcPr>
            <w:tcW w:w="2794" w:type="dxa"/>
          </w:tcPr>
          <w:p w14:paraId="45027693" w14:textId="77777777" w:rsidR="00C866FC" w:rsidRPr="00C80282" w:rsidRDefault="00CF7002">
            <w:pPr>
              <w:pStyle w:val="TableParagraph"/>
              <w:spacing w:line="224" w:lineRule="exact"/>
              <w:ind w:left="1096" w:right="1089"/>
              <w:jc w:val="center"/>
              <w:rPr>
                <w:sz w:val="20"/>
                <w:lang w:val="cs-CZ"/>
              </w:rPr>
            </w:pPr>
            <w:r w:rsidRPr="00C80282">
              <w:rPr>
                <w:sz w:val="20"/>
                <w:lang w:val="cs-CZ"/>
              </w:rPr>
              <w:t>50.000</w:t>
            </w:r>
          </w:p>
        </w:tc>
      </w:tr>
    </w:tbl>
    <w:p w14:paraId="2DFB01C9" w14:textId="77777777" w:rsidR="00C866FC" w:rsidRPr="00C80282" w:rsidRDefault="004D0256" w:rsidP="004D0256">
      <w:pPr>
        <w:pStyle w:val="Zkladntext"/>
        <w:spacing w:before="98" w:line="336" w:lineRule="auto"/>
        <w:ind w:left="1109" w:right="401" w:hanging="284"/>
        <w:rPr>
          <w:lang w:val="cs-CZ"/>
        </w:rPr>
      </w:pPr>
      <w:r w:rsidRPr="00C80282">
        <w:rPr>
          <w:lang w:val="cs-CZ"/>
        </w:rPr>
        <w:t>SMĚRNICE 2010/75 / EU o průmyslových emisích (integrovaná prevence a omezování znečištění)</w:t>
      </w:r>
      <w:r w:rsidR="00CF7002"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nevztahuje se</w:t>
      </w:r>
    </w:p>
    <w:p w14:paraId="118034BE" w14:textId="77777777" w:rsidR="00C866FC" w:rsidRPr="00C80282" w:rsidRDefault="004D0256" w:rsidP="001C41C4">
      <w:pPr>
        <w:pStyle w:val="Zkladntext"/>
        <w:spacing w:line="338" w:lineRule="auto"/>
        <w:ind w:left="1109" w:right="3103" w:hanging="284"/>
        <w:rPr>
          <w:lang w:val="cs-CZ"/>
        </w:rPr>
      </w:pPr>
      <w:r w:rsidRPr="00C80282">
        <w:rPr>
          <w:lang w:val="cs-CZ"/>
        </w:rPr>
        <w:t>REACH - Seznam látek podléhajících povolení (příloha XIV)</w:t>
      </w:r>
      <w:r w:rsidR="00CF7002" w:rsidRPr="00C80282">
        <w:rPr>
          <w:rFonts w:ascii="Times New Roman" w:hAnsi="Times New Roman"/>
          <w:lang w:val="cs-CZ"/>
        </w:rPr>
        <w:t xml:space="preserve"> </w:t>
      </w:r>
      <w:r w:rsidRPr="00C80282">
        <w:rPr>
          <w:lang w:val="cs-CZ"/>
        </w:rPr>
        <w:t>nevztahuje se</w:t>
      </w:r>
    </w:p>
    <w:p w14:paraId="7E7423C1" w14:textId="77777777" w:rsidR="00C866FC" w:rsidRPr="00C80282" w:rsidRDefault="004D0256">
      <w:pPr>
        <w:pStyle w:val="Zkladntext"/>
        <w:ind w:left="824" w:right="971" w:firstLine="2"/>
        <w:rPr>
          <w:lang w:val="cs-CZ"/>
        </w:rPr>
      </w:pPr>
      <w:r w:rsidRPr="00C80282">
        <w:rPr>
          <w:lang w:val="cs-CZ"/>
        </w:rPr>
        <w:t>REACH - Omezení výroby, uvádění na trh a používání některých nebezpečných látek, směsí a předmětů (příloha XVII)</w:t>
      </w:r>
    </w:p>
    <w:p w14:paraId="488C8EEF" w14:textId="77777777" w:rsidR="00C866FC" w:rsidRPr="00C80282" w:rsidRDefault="004D0256">
      <w:pPr>
        <w:pStyle w:val="Zkladntext"/>
        <w:spacing w:before="91"/>
        <w:ind w:left="1109"/>
        <w:rPr>
          <w:lang w:val="cs-CZ"/>
        </w:rPr>
      </w:pPr>
      <w:r w:rsidRPr="00C80282">
        <w:rPr>
          <w:lang w:val="cs-CZ"/>
        </w:rPr>
        <w:t>nevztahuje se</w:t>
      </w:r>
    </w:p>
    <w:p w14:paraId="53544F59" w14:textId="77777777" w:rsidR="00C866FC" w:rsidRPr="00C80282" w:rsidRDefault="004D0256" w:rsidP="007E5E0A">
      <w:pPr>
        <w:pStyle w:val="Zkladntext"/>
        <w:spacing w:before="90" w:line="336" w:lineRule="auto"/>
        <w:ind w:left="1106" w:right="3238" w:hanging="284"/>
        <w:rPr>
          <w:rFonts w:ascii="Times New Roman"/>
          <w:lang w:val="cs-CZ"/>
        </w:rPr>
      </w:pPr>
      <w:r w:rsidRPr="00C80282">
        <w:rPr>
          <w:lang w:val="cs-CZ"/>
        </w:rPr>
        <w:t>SMĚRNICE RADY 94/33 / ES o ochraně mladých lidí při práci</w:t>
      </w:r>
      <w:r w:rsidR="00CF7002" w:rsidRPr="00C80282">
        <w:rPr>
          <w:rFonts w:ascii="Times New Roman"/>
          <w:lang w:val="cs-CZ"/>
        </w:rPr>
        <w:t xml:space="preserve"> </w:t>
      </w:r>
    </w:p>
    <w:p w14:paraId="6474F214" w14:textId="77777777" w:rsidR="007E5E0A" w:rsidRPr="00C80282" w:rsidRDefault="007E5E0A" w:rsidP="007E5E0A">
      <w:pPr>
        <w:pStyle w:val="Zkladntext"/>
        <w:spacing w:line="336" w:lineRule="auto"/>
        <w:ind w:left="1106" w:right="3238" w:hanging="284"/>
        <w:rPr>
          <w:lang w:val="cs-CZ"/>
        </w:rPr>
      </w:pPr>
      <w:r w:rsidRPr="00C80282">
        <w:rPr>
          <w:rFonts w:ascii="Times New Roman"/>
          <w:lang w:val="cs-CZ"/>
        </w:rPr>
        <w:tab/>
      </w:r>
      <w:r w:rsidR="00E917C0" w:rsidRPr="00C80282">
        <w:rPr>
          <w:lang w:val="cs-CZ"/>
        </w:rPr>
        <w:t>nevztahuje se</w:t>
      </w:r>
    </w:p>
    <w:p w14:paraId="7577E6EB" w14:textId="77777777" w:rsidR="00C866FC" w:rsidRPr="00C80282" w:rsidRDefault="007E5E0A" w:rsidP="007E5E0A">
      <w:pPr>
        <w:pStyle w:val="Zkladntext"/>
        <w:tabs>
          <w:tab w:val="left" w:pos="9072"/>
        </w:tabs>
        <w:ind w:left="824" w:right="118" w:firstLine="2"/>
        <w:rPr>
          <w:lang w:val="cs-CZ"/>
        </w:rPr>
      </w:pPr>
      <w:r w:rsidRPr="00C80282">
        <w:rPr>
          <w:lang w:val="cs-CZ"/>
        </w:rPr>
        <w:t>SMĚRNICE RADY 92/85 / EHS o zavedení opatření na podporu zlepšení bezpečnosti a ochrany zdraví při práci těhotných zaměstnankyň a zaměstnankyň krátce po porodu nebo kojících zaměstnankyň</w:t>
      </w:r>
    </w:p>
    <w:p w14:paraId="13E2B6AA" w14:textId="77777777" w:rsidR="00C866FC" w:rsidRPr="00C80282" w:rsidRDefault="004D0256">
      <w:pPr>
        <w:pStyle w:val="Zkladntext"/>
        <w:spacing w:before="98"/>
        <w:ind w:left="1109"/>
        <w:rPr>
          <w:lang w:val="cs-CZ"/>
        </w:rPr>
      </w:pPr>
      <w:r w:rsidRPr="00C80282">
        <w:rPr>
          <w:lang w:val="cs-CZ"/>
        </w:rPr>
        <w:t>nevztahuje se</w:t>
      </w:r>
    </w:p>
    <w:p w14:paraId="7B8663CF" w14:textId="77777777" w:rsidR="00C866FC" w:rsidRPr="00C80282" w:rsidRDefault="007E5E0A" w:rsidP="002D0BDE">
      <w:pPr>
        <w:pStyle w:val="Nadpis21"/>
        <w:numPr>
          <w:ilvl w:val="1"/>
          <w:numId w:val="27"/>
        </w:numPr>
        <w:tabs>
          <w:tab w:val="left" w:pos="541"/>
        </w:tabs>
        <w:rPr>
          <w:lang w:val="cs-CZ"/>
        </w:rPr>
      </w:pPr>
      <w:r w:rsidRPr="00C80282">
        <w:rPr>
          <w:lang w:val="cs-CZ"/>
        </w:rPr>
        <w:t>Posouzení chemické bezpečnosti</w:t>
      </w:r>
    </w:p>
    <w:p w14:paraId="6DAFE40C" w14:textId="77777777" w:rsidR="00C866FC" w:rsidRPr="00C80282" w:rsidRDefault="007E5E0A">
      <w:pPr>
        <w:pStyle w:val="Zkladntext"/>
        <w:spacing w:before="96"/>
        <w:rPr>
          <w:lang w:val="cs-CZ"/>
        </w:rPr>
      </w:pPr>
      <w:r w:rsidRPr="00C80282">
        <w:rPr>
          <w:lang w:val="cs-CZ"/>
        </w:rPr>
        <w:t>U této směsi nebylo provedeno žádné posouzení chemické bezpečnosti</w:t>
      </w:r>
      <w:r w:rsidR="00CF7002" w:rsidRPr="00C80282">
        <w:rPr>
          <w:lang w:val="cs-CZ"/>
        </w:rPr>
        <w:t>.</w:t>
      </w:r>
    </w:p>
    <w:p w14:paraId="0FCC9746" w14:textId="77777777" w:rsidR="00C866FC" w:rsidRPr="00C80282" w:rsidRDefault="00C866FC">
      <w:pPr>
        <w:pStyle w:val="Zkladntext"/>
        <w:spacing w:before="4"/>
        <w:ind w:left="0"/>
        <w:rPr>
          <w:sz w:val="15"/>
          <w:lang w:val="cs-CZ"/>
        </w:rPr>
      </w:pPr>
    </w:p>
    <w:p w14:paraId="36D41619" w14:textId="77777777" w:rsidR="00C866FC" w:rsidRPr="00C80282" w:rsidRDefault="007E5E0A">
      <w:pPr>
        <w:pStyle w:val="Nadpis11"/>
        <w:tabs>
          <w:tab w:val="left" w:pos="9216"/>
        </w:tabs>
        <w:rPr>
          <w:rFonts w:ascii="Times New Roman"/>
          <w:b w:val="0"/>
          <w:lang w:val="cs-CZ"/>
        </w:rPr>
      </w:pPr>
      <w:r w:rsidRPr="00C80282">
        <w:rPr>
          <w:shd w:val="clear" w:color="auto" w:fill="BFBFBF"/>
          <w:lang w:val="cs-CZ"/>
        </w:rPr>
        <w:t>ODDÍL 16: Další informace</w:t>
      </w:r>
      <w:r w:rsidR="00CF7002" w:rsidRPr="00C80282">
        <w:rPr>
          <w:rFonts w:ascii="Times New Roman"/>
          <w:b w:val="0"/>
          <w:shd w:val="clear" w:color="auto" w:fill="BFBFBF"/>
          <w:lang w:val="cs-CZ"/>
        </w:rPr>
        <w:tab/>
      </w:r>
    </w:p>
    <w:p w14:paraId="0160835E" w14:textId="77777777" w:rsidR="00C866FC" w:rsidRPr="00C80282" w:rsidRDefault="00C866FC">
      <w:pPr>
        <w:pStyle w:val="Zkladntext"/>
        <w:spacing w:before="4"/>
        <w:ind w:left="0"/>
        <w:rPr>
          <w:rFonts w:ascii="Times New Roman"/>
          <w:sz w:val="21"/>
          <w:lang w:val="cs-CZ"/>
        </w:rPr>
      </w:pPr>
    </w:p>
    <w:p w14:paraId="6E9C6F28" w14:textId="77777777" w:rsidR="00C866FC" w:rsidRPr="00C80282" w:rsidRDefault="002D0BDE" w:rsidP="002D0BDE">
      <w:pPr>
        <w:pStyle w:val="Nadpis21"/>
        <w:numPr>
          <w:ilvl w:val="1"/>
          <w:numId w:val="1"/>
        </w:numPr>
        <w:tabs>
          <w:tab w:val="left" w:pos="142"/>
        </w:tabs>
        <w:spacing w:before="0"/>
        <w:rPr>
          <w:lang w:val="cs-CZ"/>
        </w:rPr>
      </w:pPr>
      <w:r w:rsidRPr="00C80282">
        <w:rPr>
          <w:lang w:val="cs-CZ"/>
        </w:rPr>
        <w:t>16.1</w:t>
      </w:r>
      <w:r w:rsidRPr="00C80282">
        <w:rPr>
          <w:lang w:val="cs-CZ"/>
        </w:rPr>
        <w:tab/>
      </w:r>
      <w:r w:rsidR="007E5E0A" w:rsidRPr="00C80282">
        <w:rPr>
          <w:lang w:val="cs-CZ"/>
        </w:rPr>
        <w:t>Klasifikace podle směrnice 1999/45 / ES</w:t>
      </w:r>
    </w:p>
    <w:p w14:paraId="026152B6" w14:textId="77777777" w:rsidR="00C866FC" w:rsidRPr="00C80282" w:rsidRDefault="007E5E0A">
      <w:pPr>
        <w:spacing w:before="99"/>
        <w:ind w:left="540" w:right="689"/>
        <w:rPr>
          <w:i/>
          <w:sz w:val="18"/>
          <w:lang w:val="cs-CZ"/>
        </w:rPr>
      </w:pPr>
      <w:r w:rsidRPr="00C80282">
        <w:rPr>
          <w:i/>
          <w:sz w:val="18"/>
          <w:lang w:val="cs-CZ"/>
        </w:rPr>
        <w:t>Poznámka: Toto je předchozí klasifikace; produkty této klasifikace mohou stále být v dodavatelském řetězci nebo na trhu a mohou být prodávány do 01.06.2017</w:t>
      </w:r>
      <w:r w:rsidR="00CF7002" w:rsidRPr="00C80282">
        <w:rPr>
          <w:i/>
          <w:sz w:val="18"/>
          <w:lang w:val="cs-CZ"/>
        </w:rPr>
        <w:t>.</w:t>
      </w:r>
    </w:p>
    <w:p w14:paraId="6AAED4D3" w14:textId="77777777" w:rsidR="00C866FC" w:rsidRPr="00C80282" w:rsidRDefault="00CF7002">
      <w:pPr>
        <w:pStyle w:val="Zkladntext"/>
        <w:spacing w:before="98"/>
        <w:rPr>
          <w:lang w:val="cs-CZ"/>
        </w:rPr>
      </w:pPr>
      <w:r w:rsidRPr="00C80282">
        <w:rPr>
          <w:lang w:val="cs-CZ"/>
        </w:rPr>
        <w:t>R10</w:t>
      </w:r>
    </w:p>
    <w:p w14:paraId="50279226" w14:textId="77777777" w:rsidR="00C866FC" w:rsidRPr="00C80282" w:rsidRDefault="007E5E0A">
      <w:pPr>
        <w:pStyle w:val="Zkladntext"/>
        <w:spacing w:before="97"/>
        <w:rPr>
          <w:lang w:val="cs-CZ"/>
        </w:rPr>
      </w:pPr>
      <w:r w:rsidRPr="00C80282">
        <w:rPr>
          <w:lang w:val="cs-CZ"/>
        </w:rPr>
        <w:t>Plné znění R-vět: viz ODDÍL 16.3</w:t>
      </w:r>
      <w:r w:rsidR="00CF7002" w:rsidRPr="00C80282">
        <w:rPr>
          <w:lang w:val="cs-CZ"/>
        </w:rPr>
        <w:t>.</w:t>
      </w:r>
    </w:p>
    <w:p w14:paraId="191E9113" w14:textId="77777777" w:rsidR="00C866FC" w:rsidRPr="00C80282" w:rsidRDefault="002D0BDE" w:rsidP="002D0BDE">
      <w:pPr>
        <w:pStyle w:val="Nadpis21"/>
        <w:numPr>
          <w:ilvl w:val="1"/>
          <w:numId w:val="28"/>
        </w:numPr>
        <w:tabs>
          <w:tab w:val="left" w:pos="541"/>
        </w:tabs>
        <w:spacing w:before="96"/>
        <w:rPr>
          <w:lang w:val="cs-CZ"/>
        </w:rPr>
      </w:pPr>
      <w:r w:rsidRPr="00C80282">
        <w:rPr>
          <w:lang w:val="cs-CZ"/>
        </w:rPr>
        <w:t xml:space="preserve"> </w:t>
      </w:r>
      <w:r w:rsidR="007E5E0A" w:rsidRPr="00C80282">
        <w:rPr>
          <w:lang w:val="cs-CZ"/>
        </w:rPr>
        <w:t>Prvky označení v souladu se směrnicí 1999/45 / ES</w:t>
      </w:r>
    </w:p>
    <w:p w14:paraId="44B05481" w14:textId="77777777" w:rsidR="00C866FC" w:rsidRPr="00C80282" w:rsidRDefault="007E5E0A">
      <w:pPr>
        <w:spacing w:before="99"/>
        <w:ind w:left="540" w:right="185" w:hanging="1"/>
        <w:rPr>
          <w:i/>
          <w:sz w:val="18"/>
          <w:lang w:val="cs-CZ"/>
        </w:rPr>
      </w:pPr>
      <w:r w:rsidRPr="00C80282">
        <w:rPr>
          <w:i/>
          <w:sz w:val="18"/>
          <w:lang w:val="cs-CZ"/>
        </w:rPr>
        <w:t>Poznámka: Toto je předchozí označení; produkty s tímto označením mohou být stále v dodavatelském řetězci nebo na trhu a mohou být prodávány do 01.06.2017</w:t>
      </w:r>
      <w:r w:rsidR="00CF7002" w:rsidRPr="00C80282">
        <w:rPr>
          <w:i/>
          <w:sz w:val="18"/>
          <w:lang w:val="cs-CZ"/>
        </w:rPr>
        <w:t>.</w:t>
      </w:r>
    </w:p>
    <w:p w14:paraId="3BA6A118" w14:textId="77777777" w:rsidR="00C866FC" w:rsidRPr="00C80282" w:rsidRDefault="007E5E0A">
      <w:pPr>
        <w:pStyle w:val="Zkladntext"/>
        <w:tabs>
          <w:tab w:val="left" w:pos="2952"/>
        </w:tabs>
        <w:spacing w:before="99"/>
        <w:rPr>
          <w:lang w:val="cs-CZ"/>
        </w:rPr>
      </w:pPr>
      <w:r w:rsidRPr="00C80282">
        <w:rPr>
          <w:lang w:val="cs-CZ"/>
        </w:rPr>
        <w:t>Symboly nebezpečí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-</w:t>
      </w:r>
    </w:p>
    <w:p w14:paraId="027EF375" w14:textId="77777777" w:rsidR="00C866FC" w:rsidRPr="00C80282" w:rsidRDefault="007E5E0A" w:rsidP="007E5E0A">
      <w:pPr>
        <w:pStyle w:val="Zkladntext"/>
        <w:tabs>
          <w:tab w:val="left" w:pos="2952"/>
        </w:tabs>
        <w:spacing w:before="90"/>
        <w:ind w:left="539"/>
        <w:rPr>
          <w:lang w:val="cs-CZ"/>
        </w:rPr>
      </w:pPr>
      <w:r w:rsidRPr="00C80282">
        <w:rPr>
          <w:lang w:val="cs-CZ"/>
        </w:rPr>
        <w:t>Indikace nebezpečí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-</w:t>
      </w:r>
    </w:p>
    <w:p w14:paraId="5B4E8BE5" w14:textId="77777777" w:rsidR="007E5E0A" w:rsidRPr="00C80282" w:rsidRDefault="007E5E0A" w:rsidP="007E5E0A">
      <w:pPr>
        <w:pStyle w:val="Zkladntext"/>
        <w:tabs>
          <w:tab w:val="left" w:pos="2952"/>
        </w:tabs>
        <w:spacing w:before="90"/>
        <w:ind w:left="539"/>
        <w:rPr>
          <w:lang w:val="cs-CZ"/>
        </w:rPr>
      </w:pPr>
      <w:r w:rsidRPr="00C80282">
        <w:rPr>
          <w:lang w:val="cs-CZ"/>
        </w:rPr>
        <w:t>Nebezpečné složky</w:t>
      </w:r>
    </w:p>
    <w:p w14:paraId="6F59B977" w14:textId="77777777" w:rsidR="00C866FC" w:rsidRPr="00C80282" w:rsidRDefault="007E5E0A" w:rsidP="007E5E0A">
      <w:pPr>
        <w:pStyle w:val="Zkladntext"/>
        <w:tabs>
          <w:tab w:val="left" w:pos="2952"/>
        </w:tabs>
        <w:spacing w:line="243" w:lineRule="exact"/>
        <w:rPr>
          <w:lang w:val="cs-CZ"/>
        </w:rPr>
      </w:pPr>
      <w:r w:rsidRPr="00C80282">
        <w:rPr>
          <w:lang w:val="cs-CZ"/>
        </w:rPr>
        <w:t>pro označování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-</w:t>
      </w:r>
    </w:p>
    <w:p w14:paraId="602D02F0" w14:textId="77777777" w:rsidR="00C866FC" w:rsidRPr="00C80282" w:rsidRDefault="007E5E0A">
      <w:pPr>
        <w:pStyle w:val="Zkladntext"/>
        <w:tabs>
          <w:tab w:val="left" w:pos="1817"/>
          <w:tab w:val="left" w:pos="2952"/>
        </w:tabs>
        <w:spacing w:before="99"/>
        <w:rPr>
          <w:lang w:val="cs-CZ"/>
        </w:rPr>
      </w:pPr>
      <w:r w:rsidRPr="00C80282">
        <w:rPr>
          <w:lang w:val="cs-CZ"/>
        </w:rPr>
        <w:t>R-věty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R10</w:t>
      </w:r>
      <w:r w:rsidR="00CF7002"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Hořlavý</w:t>
      </w:r>
      <w:r w:rsidR="00CF7002" w:rsidRPr="00C80282">
        <w:rPr>
          <w:lang w:val="cs-CZ"/>
        </w:rPr>
        <w:t>.</w:t>
      </w:r>
    </w:p>
    <w:p w14:paraId="39D6A301" w14:textId="77777777" w:rsidR="00C866FC" w:rsidRPr="00C80282" w:rsidRDefault="00C866FC">
      <w:pPr>
        <w:rPr>
          <w:lang w:val="cs-CZ"/>
        </w:rPr>
        <w:sectPr w:rsidR="00C866FC" w:rsidRPr="00C80282" w:rsidSect="004D0256">
          <w:pgSz w:w="11900" w:h="16840"/>
          <w:pgMar w:top="2400" w:right="1410" w:bottom="900" w:left="1300" w:header="718" w:footer="714" w:gutter="0"/>
          <w:cols w:space="708"/>
        </w:sectPr>
      </w:pPr>
    </w:p>
    <w:p w14:paraId="7A3833D4" w14:textId="77777777" w:rsidR="00C866FC" w:rsidRPr="00C80282" w:rsidRDefault="00C866FC">
      <w:pPr>
        <w:pStyle w:val="Zkladntext"/>
        <w:spacing w:before="11"/>
        <w:ind w:left="0"/>
        <w:rPr>
          <w:sz w:val="14"/>
          <w:lang w:val="cs-CZ"/>
        </w:rPr>
      </w:pPr>
    </w:p>
    <w:p w14:paraId="59293D62" w14:textId="03219546" w:rsidR="00C866FC" w:rsidRPr="00C80282" w:rsidRDefault="00863675">
      <w:pPr>
        <w:pStyle w:val="Zkladntext"/>
        <w:tabs>
          <w:tab w:val="left" w:pos="1817"/>
          <w:tab w:val="left" w:pos="2952"/>
        </w:tabs>
        <w:spacing w:before="59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2CBBCA2" wp14:editId="29217210">
                <wp:simplePos x="0" y="0"/>
                <wp:positionH relativeFrom="page">
                  <wp:posOffset>784860</wp:posOffset>
                </wp:positionH>
                <wp:positionV relativeFrom="paragraph">
                  <wp:posOffset>193675</wp:posOffset>
                </wp:positionV>
                <wp:extent cx="9525" cy="464820"/>
                <wp:effectExtent l="0" t="0" r="0" b="0"/>
                <wp:wrapNone/>
                <wp:docPr id="1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" cy="464820"/>
                        </a:xfrm>
                        <a:custGeom>
                          <a:avLst/>
                          <a:gdLst>
                            <a:gd name="T0" fmla="+- 0 1250 1236"/>
                            <a:gd name="T1" fmla="*/ T0 w 15"/>
                            <a:gd name="T2" fmla="+- 0 305 305"/>
                            <a:gd name="T3" fmla="*/ 305 h 732"/>
                            <a:gd name="T4" fmla="+- 0 1236 1236"/>
                            <a:gd name="T5" fmla="*/ T4 w 15"/>
                            <a:gd name="T6" fmla="+- 0 305 305"/>
                            <a:gd name="T7" fmla="*/ 305 h 732"/>
                            <a:gd name="T8" fmla="+- 0 1236 1236"/>
                            <a:gd name="T9" fmla="*/ T8 w 15"/>
                            <a:gd name="T10" fmla="+- 0 549 305"/>
                            <a:gd name="T11" fmla="*/ 549 h 732"/>
                            <a:gd name="T12" fmla="+- 0 1236 1236"/>
                            <a:gd name="T13" fmla="*/ T12 w 15"/>
                            <a:gd name="T14" fmla="+- 0 794 305"/>
                            <a:gd name="T15" fmla="*/ 794 h 732"/>
                            <a:gd name="T16" fmla="+- 0 1236 1236"/>
                            <a:gd name="T17" fmla="*/ T16 w 15"/>
                            <a:gd name="T18" fmla="+- 0 1037 305"/>
                            <a:gd name="T19" fmla="*/ 1037 h 732"/>
                            <a:gd name="T20" fmla="+- 0 1250 1236"/>
                            <a:gd name="T21" fmla="*/ T20 w 15"/>
                            <a:gd name="T22" fmla="+- 0 1037 305"/>
                            <a:gd name="T23" fmla="*/ 1037 h 732"/>
                            <a:gd name="T24" fmla="+- 0 1250 1236"/>
                            <a:gd name="T25" fmla="*/ T24 w 15"/>
                            <a:gd name="T26" fmla="+- 0 794 305"/>
                            <a:gd name="T27" fmla="*/ 794 h 732"/>
                            <a:gd name="T28" fmla="+- 0 1250 1236"/>
                            <a:gd name="T29" fmla="*/ T28 w 15"/>
                            <a:gd name="T30" fmla="+- 0 549 305"/>
                            <a:gd name="T31" fmla="*/ 549 h 732"/>
                            <a:gd name="T32" fmla="+- 0 1250 1236"/>
                            <a:gd name="T33" fmla="*/ T32 w 15"/>
                            <a:gd name="T34" fmla="+- 0 305 305"/>
                            <a:gd name="T35" fmla="*/ 305 h 7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5" h="732">
                              <a:moveTo>
                                <a:pt x="14" y="0"/>
                              </a:moveTo>
                              <a:lnTo>
                                <a:pt x="0" y="0"/>
                              </a:lnTo>
                              <a:lnTo>
                                <a:pt x="0" y="244"/>
                              </a:lnTo>
                              <a:lnTo>
                                <a:pt x="0" y="489"/>
                              </a:lnTo>
                              <a:lnTo>
                                <a:pt x="0" y="732"/>
                              </a:lnTo>
                              <a:lnTo>
                                <a:pt x="14" y="732"/>
                              </a:lnTo>
                              <a:lnTo>
                                <a:pt x="14" y="489"/>
                              </a:lnTo>
                              <a:lnTo>
                                <a:pt x="14" y="244"/>
                              </a:lnTo>
                              <a:lnTo>
                                <a:pt x="1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5D8D5" id="Freeform 11" o:spid="_x0000_s1026" style="position:absolute;margin-left:61.8pt;margin-top:15.25pt;width:.75pt;height:36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,7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" path="m14,l,,,244,,489,,732r14,l14,489r,-245l14,xe" fillcolor="black" stroked="f">
                <v:path arrowok="t" o:connecttype="custom" o:connectlocs="8890,193675;0,193675;0,348615;0,504190;0,658495;8890,658495;8890,504190;8890,348615;8890,193675" o:connectangles="0,0,0,0,0,0,0,0,0"/>
                <w10:wrap anchorx="page"/>
              </v:shape>
            </w:pict>
          </mc:Fallback>
        </mc:AlternateContent>
      </w:r>
      <w:r w:rsidR="007E5E0A" w:rsidRPr="00C80282">
        <w:rPr>
          <w:lang w:val="cs-CZ"/>
        </w:rPr>
        <w:t>S-věty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lang w:val="cs-CZ"/>
        </w:rPr>
        <w:t>S7</w:t>
      </w:r>
      <w:r w:rsidR="00CF7002" w:rsidRPr="00C80282">
        <w:rPr>
          <w:rFonts w:ascii="Times New Roman"/>
          <w:lang w:val="cs-CZ"/>
        </w:rPr>
        <w:tab/>
      </w:r>
      <w:r w:rsidR="007E5E0A" w:rsidRPr="00C80282">
        <w:rPr>
          <w:lang w:val="cs-CZ"/>
        </w:rPr>
        <w:t>Uchovávejte obal těsně uzavřený</w:t>
      </w:r>
      <w:r w:rsidR="00CF7002" w:rsidRPr="00C80282">
        <w:rPr>
          <w:lang w:val="cs-CZ"/>
        </w:rPr>
        <w:t>.</w:t>
      </w:r>
    </w:p>
    <w:p w14:paraId="1E24ABB3" w14:textId="77777777" w:rsidR="00C866FC" w:rsidRPr="00C80282" w:rsidRDefault="00C866FC">
      <w:pPr>
        <w:pStyle w:val="Zkladntext"/>
        <w:spacing w:before="4"/>
        <w:ind w:left="0"/>
        <w:rPr>
          <w:sz w:val="15"/>
          <w:lang w:val="cs-CZ"/>
        </w:rPr>
      </w:pPr>
    </w:p>
    <w:p w14:paraId="7FDBB65C" w14:textId="77777777" w:rsidR="00C866FC" w:rsidRPr="00C80282" w:rsidRDefault="00CF7002">
      <w:pPr>
        <w:pStyle w:val="Zkladntext"/>
        <w:tabs>
          <w:tab w:val="left" w:pos="2952"/>
        </w:tabs>
        <w:spacing w:before="59"/>
        <w:ind w:left="1817"/>
        <w:rPr>
          <w:lang w:val="cs-CZ"/>
        </w:rPr>
      </w:pPr>
      <w:r w:rsidRPr="00C80282">
        <w:rPr>
          <w:lang w:val="cs-CZ"/>
        </w:rPr>
        <w:t>S25</w:t>
      </w:r>
      <w:r w:rsidRPr="00C80282">
        <w:rPr>
          <w:rFonts w:ascii="Times New Roman"/>
          <w:lang w:val="cs-CZ"/>
        </w:rPr>
        <w:tab/>
      </w:r>
      <w:r w:rsidR="007E5E0A" w:rsidRPr="00C80282">
        <w:rPr>
          <w:lang w:val="cs-CZ"/>
        </w:rPr>
        <w:t>Zamezit kontaktu s očima</w:t>
      </w:r>
      <w:r w:rsidRPr="00C80282">
        <w:rPr>
          <w:lang w:val="cs-CZ"/>
        </w:rPr>
        <w:t>.</w:t>
      </w:r>
    </w:p>
    <w:p w14:paraId="2AEFDA70" w14:textId="77777777" w:rsidR="00C866FC" w:rsidRPr="00C80282" w:rsidRDefault="00C866FC">
      <w:pPr>
        <w:pStyle w:val="Zkladntext"/>
        <w:spacing w:before="1"/>
        <w:ind w:left="0"/>
        <w:rPr>
          <w:sz w:val="23"/>
          <w:lang w:val="cs-CZ"/>
        </w:rPr>
      </w:pPr>
    </w:p>
    <w:p w14:paraId="4E9BCDA2" w14:textId="6F34AEE9" w:rsidR="00C866FC" w:rsidRPr="00C80282" w:rsidRDefault="00863675" w:rsidP="001C41C4">
      <w:pPr>
        <w:pStyle w:val="Zkladntext"/>
        <w:spacing w:before="59" w:line="336" w:lineRule="auto"/>
        <w:ind w:left="823" w:right="2677" w:hanging="28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D1065A6" wp14:editId="332D62D1">
                <wp:simplePos x="0" y="0"/>
                <wp:positionH relativeFrom="page">
                  <wp:posOffset>784860</wp:posOffset>
                </wp:positionH>
                <wp:positionV relativeFrom="paragraph">
                  <wp:posOffset>254635</wp:posOffset>
                </wp:positionV>
                <wp:extent cx="8890" cy="15557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555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BB8E8" id="Rectangle 10" o:spid="_x0000_s1026" style="position:absolute;margin-left:61.8pt;margin-top:20.05pt;width:.7pt;height:12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7E5E0A" w:rsidRPr="00C80282">
        <w:rPr>
          <w:lang w:val="cs-CZ"/>
        </w:rPr>
        <w:t xml:space="preserve"> Zvláštní označení určitých přípravků (směrnice 1999/45 / ES, příloha V)</w:t>
      </w:r>
      <w:r w:rsidR="00CF7002" w:rsidRPr="00C80282">
        <w:rPr>
          <w:lang w:val="cs-CZ"/>
        </w:rPr>
        <w:t>:</w:t>
      </w:r>
      <w:r w:rsidR="00CF7002" w:rsidRPr="00C80282">
        <w:rPr>
          <w:rFonts w:ascii="Times New Roman"/>
          <w:lang w:val="cs-CZ"/>
        </w:rPr>
        <w:t xml:space="preserve"> </w:t>
      </w:r>
      <w:r w:rsidR="0047020B" w:rsidRPr="00C80282">
        <w:rPr>
          <w:lang w:val="cs-CZ"/>
        </w:rPr>
        <w:t>není nutné</w:t>
      </w:r>
    </w:p>
    <w:p w14:paraId="4A2C9C9D" w14:textId="77777777" w:rsidR="00C866FC" w:rsidRPr="00C80282" w:rsidRDefault="002D0BDE" w:rsidP="002D0BDE">
      <w:pPr>
        <w:pStyle w:val="Nadpis21"/>
        <w:numPr>
          <w:ilvl w:val="1"/>
          <w:numId w:val="1"/>
        </w:numPr>
        <w:tabs>
          <w:tab w:val="clear" w:pos="360"/>
          <w:tab w:val="num" w:pos="0"/>
          <w:tab w:val="left" w:pos="541"/>
        </w:tabs>
        <w:spacing w:before="1"/>
        <w:ind w:hanging="540"/>
        <w:rPr>
          <w:lang w:val="cs-CZ"/>
        </w:rPr>
      </w:pPr>
      <w:r w:rsidRPr="00C80282">
        <w:rPr>
          <w:lang w:val="cs-CZ"/>
        </w:rPr>
        <w:t xml:space="preserve">16.3. </w:t>
      </w:r>
      <w:r w:rsidR="0047020B" w:rsidRPr="00C80282">
        <w:rPr>
          <w:lang w:val="cs-CZ"/>
        </w:rPr>
        <w:t>Plný text kódových písmen, tříd nebezpečnosti, R a H vět</w:t>
      </w:r>
    </w:p>
    <w:p w14:paraId="2C8107EE" w14:textId="77777777" w:rsidR="00C866FC" w:rsidRPr="00C80282" w:rsidRDefault="0047020B">
      <w:pPr>
        <w:spacing w:before="97"/>
        <w:ind w:left="540"/>
        <w:rPr>
          <w:b/>
          <w:sz w:val="20"/>
          <w:szCs w:val="20"/>
          <w:lang w:val="cs-CZ"/>
        </w:rPr>
      </w:pPr>
      <w:r w:rsidRPr="00C80282">
        <w:rPr>
          <w:b/>
          <w:sz w:val="20"/>
          <w:szCs w:val="20"/>
          <w:lang w:val="cs-CZ"/>
        </w:rPr>
        <w:t>Kódová písmena a kategorie nebezpečí</w:t>
      </w:r>
    </w:p>
    <w:p w14:paraId="6D1A0794" w14:textId="77777777" w:rsidR="00C866FC" w:rsidRPr="00C80282" w:rsidRDefault="00CF7002">
      <w:pPr>
        <w:pStyle w:val="Zkladntext"/>
        <w:tabs>
          <w:tab w:val="left" w:pos="2242"/>
        </w:tabs>
        <w:ind w:left="823"/>
        <w:rPr>
          <w:lang w:val="cs-CZ"/>
        </w:rPr>
      </w:pPr>
      <w:r w:rsidRPr="00C80282">
        <w:rPr>
          <w:lang w:val="cs-CZ"/>
        </w:rPr>
        <w:t>C</w:t>
      </w:r>
      <w:r w:rsidRPr="00C80282">
        <w:rPr>
          <w:rFonts w:ascii="Times New Roman"/>
          <w:lang w:val="cs-CZ"/>
        </w:rPr>
        <w:tab/>
      </w:r>
      <w:r w:rsidR="0047020B" w:rsidRPr="00C80282">
        <w:rPr>
          <w:lang w:val="cs-CZ"/>
        </w:rPr>
        <w:t>Korozivní</w:t>
      </w:r>
    </w:p>
    <w:p w14:paraId="1AA1BBF8" w14:textId="77777777" w:rsidR="00C866FC" w:rsidRPr="00C80282" w:rsidRDefault="00CF7002">
      <w:pPr>
        <w:pStyle w:val="Zkladntext"/>
        <w:tabs>
          <w:tab w:val="left" w:pos="2242"/>
        </w:tabs>
        <w:spacing w:before="1" w:line="243" w:lineRule="exact"/>
        <w:ind w:left="823"/>
        <w:rPr>
          <w:lang w:val="cs-CZ"/>
        </w:rPr>
      </w:pPr>
      <w:r w:rsidRPr="00C80282">
        <w:rPr>
          <w:lang w:val="cs-CZ"/>
        </w:rPr>
        <w:t>F</w:t>
      </w:r>
      <w:r w:rsidRPr="00C80282">
        <w:rPr>
          <w:rFonts w:ascii="Times New Roman"/>
          <w:lang w:val="cs-CZ"/>
        </w:rPr>
        <w:tab/>
      </w:r>
      <w:r w:rsidR="0047020B" w:rsidRPr="00C80282">
        <w:rPr>
          <w:lang w:val="cs-CZ"/>
        </w:rPr>
        <w:t>Vysoce hořlavý</w:t>
      </w:r>
    </w:p>
    <w:p w14:paraId="49B4CEAB" w14:textId="77777777" w:rsidR="00C866FC" w:rsidRPr="00C80282" w:rsidRDefault="00CF7002">
      <w:pPr>
        <w:pStyle w:val="Zkladntext"/>
        <w:tabs>
          <w:tab w:val="left" w:pos="2242"/>
        </w:tabs>
        <w:spacing w:line="243" w:lineRule="exact"/>
        <w:ind w:left="823"/>
        <w:rPr>
          <w:lang w:val="cs-CZ"/>
        </w:rPr>
      </w:pPr>
      <w:r w:rsidRPr="00C80282">
        <w:rPr>
          <w:lang w:val="cs-CZ"/>
        </w:rPr>
        <w:t>N</w:t>
      </w:r>
      <w:r w:rsidRPr="00C80282">
        <w:rPr>
          <w:rFonts w:ascii="Times New Roman"/>
          <w:lang w:val="cs-CZ"/>
        </w:rPr>
        <w:tab/>
      </w:r>
      <w:r w:rsidR="0047020B" w:rsidRPr="00C80282">
        <w:rPr>
          <w:lang w:val="cs-CZ"/>
        </w:rPr>
        <w:t>Nebezpečný pro životní prostředí</w:t>
      </w:r>
    </w:p>
    <w:p w14:paraId="38694B17" w14:textId="77777777" w:rsidR="00C866FC" w:rsidRPr="00C80282" w:rsidRDefault="00CF7002">
      <w:pPr>
        <w:pStyle w:val="Zkladntext"/>
        <w:tabs>
          <w:tab w:val="left" w:pos="2242"/>
        </w:tabs>
        <w:ind w:left="823"/>
        <w:rPr>
          <w:lang w:val="cs-CZ"/>
        </w:rPr>
      </w:pPr>
      <w:r w:rsidRPr="00C80282">
        <w:rPr>
          <w:lang w:val="cs-CZ"/>
        </w:rPr>
        <w:t>Xi</w:t>
      </w:r>
      <w:r w:rsidRPr="00C80282">
        <w:rPr>
          <w:rFonts w:ascii="Times New Roman"/>
          <w:lang w:val="cs-CZ"/>
        </w:rPr>
        <w:tab/>
      </w:r>
      <w:r w:rsidR="0047020B" w:rsidRPr="00C80282">
        <w:rPr>
          <w:lang w:val="cs-CZ"/>
        </w:rPr>
        <w:t>Dráždivý</w:t>
      </w:r>
    </w:p>
    <w:p w14:paraId="3A728A72" w14:textId="77777777" w:rsidR="00C866FC" w:rsidRPr="00C80282" w:rsidRDefault="00CF7002">
      <w:pPr>
        <w:pStyle w:val="Zkladntext"/>
        <w:tabs>
          <w:tab w:val="left" w:pos="2242"/>
        </w:tabs>
        <w:spacing w:before="1"/>
        <w:ind w:left="823"/>
        <w:rPr>
          <w:lang w:val="cs-CZ"/>
        </w:rPr>
      </w:pPr>
      <w:r w:rsidRPr="00C80282">
        <w:rPr>
          <w:lang w:val="cs-CZ"/>
        </w:rPr>
        <w:t>Xn</w:t>
      </w:r>
      <w:r w:rsidRPr="00C80282">
        <w:rPr>
          <w:rFonts w:ascii="Times New Roman"/>
          <w:lang w:val="cs-CZ"/>
        </w:rPr>
        <w:tab/>
      </w:r>
      <w:r w:rsidR="0047020B" w:rsidRPr="00C80282">
        <w:rPr>
          <w:lang w:val="cs-CZ"/>
        </w:rPr>
        <w:t>Škodlivý</w:t>
      </w:r>
    </w:p>
    <w:p w14:paraId="57361021" w14:textId="77777777" w:rsidR="00C866FC" w:rsidRPr="00C80282" w:rsidRDefault="00E917C0">
      <w:pPr>
        <w:pStyle w:val="Nadpis21"/>
        <w:ind w:firstLine="0"/>
        <w:rPr>
          <w:lang w:val="cs-CZ"/>
        </w:rPr>
      </w:pPr>
      <w:r w:rsidRPr="00E917C0">
        <w:rPr>
          <w:lang w:val="cs-CZ"/>
        </w:rPr>
        <w:t>Třídy nebezpečnosti</w:t>
      </w:r>
    </w:p>
    <w:p w14:paraId="50159E39" w14:textId="77777777" w:rsidR="0047020B" w:rsidRPr="00C80282" w:rsidRDefault="00CF7002" w:rsidP="0047020B">
      <w:pPr>
        <w:pStyle w:val="Zkladntext"/>
        <w:tabs>
          <w:tab w:val="left" w:pos="2242"/>
          <w:tab w:val="left" w:pos="4253"/>
        </w:tabs>
        <w:ind w:left="823" w:right="3953"/>
        <w:rPr>
          <w:lang w:val="cs-CZ"/>
        </w:rPr>
      </w:pPr>
      <w:r w:rsidRPr="00C80282">
        <w:rPr>
          <w:lang w:val="cs-CZ"/>
        </w:rPr>
        <w:t>Acute</w:t>
      </w:r>
      <w:r w:rsidRPr="00C80282">
        <w:rPr>
          <w:rFonts w:ascii="Times New Roman"/>
          <w:spacing w:val="-3"/>
          <w:lang w:val="cs-CZ"/>
        </w:rPr>
        <w:t xml:space="preserve"> </w:t>
      </w:r>
      <w:r w:rsidRPr="00C80282">
        <w:rPr>
          <w:lang w:val="cs-CZ"/>
        </w:rPr>
        <w:t>Tox.</w:t>
      </w:r>
      <w:r w:rsidRPr="00C80282">
        <w:rPr>
          <w:rFonts w:ascii="Times New Roman"/>
          <w:lang w:val="cs-CZ"/>
        </w:rPr>
        <w:tab/>
      </w:r>
      <w:r w:rsidR="0047020B" w:rsidRPr="00C80282">
        <w:rPr>
          <w:lang w:val="cs-CZ"/>
        </w:rPr>
        <w:t xml:space="preserve">Akutní toxicita </w:t>
      </w:r>
    </w:p>
    <w:p w14:paraId="6863E18C" w14:textId="77777777" w:rsidR="00C866FC" w:rsidRPr="00C80282" w:rsidRDefault="00CF7002" w:rsidP="0047020B">
      <w:pPr>
        <w:pStyle w:val="Zkladntext"/>
        <w:tabs>
          <w:tab w:val="left" w:pos="2242"/>
          <w:tab w:val="left" w:pos="4253"/>
        </w:tabs>
        <w:ind w:left="823" w:right="3953"/>
        <w:rPr>
          <w:lang w:val="cs-CZ"/>
        </w:rPr>
      </w:pPr>
      <w:r w:rsidRPr="00C80282">
        <w:rPr>
          <w:lang w:val="cs-CZ"/>
        </w:rPr>
        <w:t>Aquatic</w:t>
      </w:r>
      <w:r w:rsidRPr="00C80282">
        <w:rPr>
          <w:rFonts w:ascii="Times New Roman"/>
          <w:spacing w:val="-3"/>
          <w:lang w:val="cs-CZ"/>
        </w:rPr>
        <w:t xml:space="preserve"> </w:t>
      </w:r>
      <w:r w:rsidRPr="00C80282">
        <w:rPr>
          <w:lang w:val="cs-CZ"/>
        </w:rPr>
        <w:t>Acute</w:t>
      </w:r>
      <w:r w:rsidRPr="00C80282">
        <w:rPr>
          <w:rFonts w:ascii="Times New Roman"/>
          <w:lang w:val="cs-CZ"/>
        </w:rPr>
        <w:tab/>
      </w:r>
      <w:r w:rsidR="0047020B" w:rsidRPr="00C80282">
        <w:rPr>
          <w:lang w:val="cs-CZ"/>
        </w:rPr>
        <w:t>Akutní nebezpečí pro vodní prostředí</w:t>
      </w:r>
    </w:p>
    <w:p w14:paraId="5AD0A6D4" w14:textId="77777777" w:rsidR="00C866FC" w:rsidRPr="00C80282" w:rsidRDefault="00CF7002" w:rsidP="00E917C0">
      <w:pPr>
        <w:pStyle w:val="Zkladntext"/>
        <w:tabs>
          <w:tab w:val="left" w:pos="2242"/>
        </w:tabs>
        <w:ind w:left="823" w:right="3386"/>
        <w:rPr>
          <w:lang w:val="cs-CZ"/>
        </w:rPr>
      </w:pPr>
      <w:r w:rsidRPr="00C80282">
        <w:rPr>
          <w:lang w:val="cs-CZ"/>
        </w:rPr>
        <w:t>Aquatic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Chronic</w:t>
      </w:r>
      <w:r w:rsidRPr="00C80282">
        <w:rPr>
          <w:rFonts w:ascii="Times New Roman"/>
          <w:lang w:val="cs-CZ"/>
        </w:rPr>
        <w:t xml:space="preserve"> </w:t>
      </w:r>
      <w:r w:rsidR="00E917C0">
        <w:rPr>
          <w:rFonts w:ascii="Times New Roman"/>
          <w:lang w:val="cs-CZ"/>
        </w:rPr>
        <w:t xml:space="preserve">  </w:t>
      </w:r>
      <w:r w:rsidR="0047020B" w:rsidRPr="00C80282">
        <w:rPr>
          <w:lang w:val="cs-CZ"/>
        </w:rPr>
        <w:t xml:space="preserve">Dlouhodobé nebezpečí pro vodní prostředí </w:t>
      </w:r>
      <w:r w:rsidRPr="00C80282">
        <w:rPr>
          <w:lang w:val="cs-CZ"/>
        </w:rPr>
        <w:t>Eye</w:t>
      </w:r>
      <w:r w:rsidRPr="00C80282">
        <w:rPr>
          <w:rFonts w:ascii="Times New Roman"/>
          <w:spacing w:val="-2"/>
          <w:lang w:val="cs-CZ"/>
        </w:rPr>
        <w:t xml:space="preserve"> </w:t>
      </w:r>
      <w:r w:rsidRPr="00C80282">
        <w:rPr>
          <w:lang w:val="cs-CZ"/>
        </w:rPr>
        <w:t>Dam.</w:t>
      </w:r>
      <w:r w:rsidRPr="00C80282">
        <w:rPr>
          <w:rFonts w:ascii="Times New Roman"/>
          <w:lang w:val="cs-CZ"/>
        </w:rPr>
        <w:tab/>
      </w:r>
      <w:r w:rsidR="0047020B" w:rsidRPr="00C80282">
        <w:rPr>
          <w:lang w:val="cs-CZ"/>
        </w:rPr>
        <w:t>Vážné poškození očí</w:t>
      </w:r>
    </w:p>
    <w:p w14:paraId="119CED3C" w14:textId="77777777" w:rsidR="00C866FC" w:rsidRPr="00C80282" w:rsidRDefault="00CF7002">
      <w:pPr>
        <w:pStyle w:val="Zkladntext"/>
        <w:tabs>
          <w:tab w:val="left" w:pos="2242"/>
        </w:tabs>
        <w:spacing w:before="1"/>
        <w:ind w:left="823"/>
        <w:rPr>
          <w:lang w:val="cs-CZ"/>
        </w:rPr>
      </w:pPr>
      <w:r w:rsidRPr="00C80282">
        <w:rPr>
          <w:lang w:val="cs-CZ"/>
        </w:rPr>
        <w:t>Eye</w:t>
      </w:r>
      <w:r w:rsidRPr="00C80282">
        <w:rPr>
          <w:rFonts w:ascii="Times New Roman"/>
          <w:spacing w:val="-1"/>
          <w:lang w:val="cs-CZ"/>
        </w:rPr>
        <w:t xml:space="preserve"> </w:t>
      </w:r>
      <w:r w:rsidRPr="00C80282">
        <w:rPr>
          <w:lang w:val="cs-CZ"/>
        </w:rPr>
        <w:t>Irrit.</w:t>
      </w:r>
      <w:r w:rsidRPr="00C80282">
        <w:rPr>
          <w:rFonts w:ascii="Times New Roman"/>
          <w:lang w:val="cs-CZ"/>
        </w:rPr>
        <w:tab/>
      </w:r>
      <w:r w:rsidR="0047020B" w:rsidRPr="00C80282">
        <w:rPr>
          <w:lang w:val="cs-CZ"/>
        </w:rPr>
        <w:t>Podráždění očí</w:t>
      </w:r>
    </w:p>
    <w:p w14:paraId="4C45BE95" w14:textId="77777777" w:rsidR="00C866FC" w:rsidRPr="00C80282" w:rsidRDefault="00CF7002">
      <w:pPr>
        <w:pStyle w:val="Zkladntext"/>
        <w:tabs>
          <w:tab w:val="left" w:pos="2241"/>
        </w:tabs>
        <w:spacing w:line="243" w:lineRule="exact"/>
        <w:ind w:left="823"/>
        <w:rPr>
          <w:lang w:val="cs-CZ"/>
        </w:rPr>
      </w:pPr>
      <w:r w:rsidRPr="00C80282">
        <w:rPr>
          <w:lang w:val="cs-CZ"/>
        </w:rPr>
        <w:t>Flam.</w:t>
      </w:r>
      <w:r w:rsidRPr="00C80282">
        <w:rPr>
          <w:rFonts w:ascii="Times New Roman"/>
          <w:spacing w:val="-3"/>
          <w:lang w:val="cs-CZ"/>
        </w:rPr>
        <w:t xml:space="preserve"> </w:t>
      </w:r>
      <w:r w:rsidRPr="00C80282">
        <w:rPr>
          <w:lang w:val="cs-CZ"/>
        </w:rPr>
        <w:t>Liq.</w:t>
      </w:r>
      <w:r w:rsidRPr="00C80282">
        <w:rPr>
          <w:rFonts w:ascii="Times New Roman"/>
          <w:lang w:val="cs-CZ"/>
        </w:rPr>
        <w:tab/>
      </w:r>
      <w:r w:rsidR="0047020B" w:rsidRPr="00C80282">
        <w:rPr>
          <w:lang w:val="cs-CZ"/>
        </w:rPr>
        <w:t>Hořlavá kapalina</w:t>
      </w:r>
    </w:p>
    <w:p w14:paraId="2AAD4547" w14:textId="77777777" w:rsidR="00C866FC" w:rsidRPr="00C80282" w:rsidRDefault="00CF7002">
      <w:pPr>
        <w:pStyle w:val="Zkladntext"/>
        <w:tabs>
          <w:tab w:val="left" w:pos="2242"/>
        </w:tabs>
        <w:spacing w:line="243" w:lineRule="exact"/>
        <w:ind w:left="823"/>
        <w:rPr>
          <w:lang w:val="cs-CZ"/>
        </w:rPr>
      </w:pPr>
      <w:r w:rsidRPr="00C80282">
        <w:rPr>
          <w:lang w:val="cs-CZ"/>
        </w:rPr>
        <w:t>Skin</w:t>
      </w:r>
      <w:r w:rsidRPr="00C80282">
        <w:rPr>
          <w:rFonts w:ascii="Times New Roman"/>
          <w:spacing w:val="-1"/>
          <w:lang w:val="cs-CZ"/>
        </w:rPr>
        <w:t xml:space="preserve"> </w:t>
      </w:r>
      <w:r w:rsidRPr="00C80282">
        <w:rPr>
          <w:lang w:val="cs-CZ"/>
        </w:rPr>
        <w:t>Corr.</w:t>
      </w:r>
      <w:r w:rsidRPr="00C80282">
        <w:rPr>
          <w:rFonts w:ascii="Times New Roman"/>
          <w:lang w:val="cs-CZ"/>
        </w:rPr>
        <w:tab/>
      </w:r>
      <w:r w:rsidR="0047020B" w:rsidRPr="00C80282">
        <w:rPr>
          <w:lang w:val="cs-CZ"/>
        </w:rPr>
        <w:t>Poleptání kůže</w:t>
      </w:r>
    </w:p>
    <w:p w14:paraId="544784E4" w14:textId="77777777" w:rsidR="00C866FC" w:rsidRPr="00C80282" w:rsidRDefault="00CF7002" w:rsidP="0047020B">
      <w:pPr>
        <w:pStyle w:val="Zkladntext"/>
        <w:tabs>
          <w:tab w:val="left" w:pos="2241"/>
        </w:tabs>
        <w:spacing w:before="1"/>
        <w:ind w:left="823" w:right="2110"/>
        <w:rPr>
          <w:lang w:val="cs-CZ"/>
        </w:rPr>
      </w:pPr>
      <w:r w:rsidRPr="00C80282">
        <w:rPr>
          <w:lang w:val="cs-CZ"/>
        </w:rPr>
        <w:t>STOT</w:t>
      </w:r>
      <w:r w:rsidRPr="00C80282">
        <w:rPr>
          <w:rFonts w:ascii="Times New Roman"/>
          <w:spacing w:val="-3"/>
          <w:lang w:val="cs-CZ"/>
        </w:rPr>
        <w:t xml:space="preserve"> </w:t>
      </w:r>
      <w:r w:rsidRPr="00C80282">
        <w:rPr>
          <w:lang w:val="cs-CZ"/>
        </w:rPr>
        <w:t>RE</w:t>
      </w:r>
      <w:r w:rsidRPr="00C80282">
        <w:rPr>
          <w:rFonts w:ascii="Times New Roman"/>
          <w:lang w:val="cs-CZ"/>
        </w:rPr>
        <w:tab/>
      </w:r>
      <w:r w:rsidR="0047020B" w:rsidRPr="00C80282">
        <w:rPr>
          <w:lang w:val="cs-CZ"/>
        </w:rPr>
        <w:t>Toxicita pro specifické cílové orgány (opakovaná expozice</w:t>
      </w:r>
      <w:r w:rsidRPr="00C80282">
        <w:rPr>
          <w:lang w:val="cs-CZ"/>
        </w:rPr>
        <w:t>)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STOT</w:t>
      </w:r>
      <w:r w:rsidRPr="00C80282">
        <w:rPr>
          <w:rFonts w:ascii="Times New Roman"/>
          <w:spacing w:val="-3"/>
          <w:lang w:val="cs-CZ"/>
        </w:rPr>
        <w:t xml:space="preserve"> </w:t>
      </w:r>
      <w:r w:rsidRPr="00C80282">
        <w:rPr>
          <w:lang w:val="cs-CZ"/>
        </w:rPr>
        <w:t>SE</w:t>
      </w:r>
      <w:r w:rsidRPr="00C80282">
        <w:rPr>
          <w:rFonts w:ascii="Times New Roman"/>
          <w:lang w:val="cs-CZ"/>
        </w:rPr>
        <w:tab/>
      </w:r>
      <w:r w:rsidR="0047020B" w:rsidRPr="00C80282">
        <w:rPr>
          <w:lang w:val="cs-CZ"/>
        </w:rPr>
        <w:t>Toxicita pro specifické cílové orgány (jednorázová expozice</w:t>
      </w:r>
      <w:r w:rsidRPr="00C80282">
        <w:rPr>
          <w:lang w:val="cs-CZ"/>
        </w:rPr>
        <w:t>)</w:t>
      </w:r>
    </w:p>
    <w:p w14:paraId="56C1FF56" w14:textId="77777777" w:rsidR="00C866FC" w:rsidRPr="00C80282" w:rsidRDefault="0047020B">
      <w:pPr>
        <w:pStyle w:val="Nadpis21"/>
        <w:ind w:firstLine="0"/>
        <w:rPr>
          <w:lang w:val="cs-CZ"/>
        </w:rPr>
      </w:pPr>
      <w:r w:rsidRPr="00C80282">
        <w:rPr>
          <w:bCs w:val="0"/>
          <w:lang w:val="cs-CZ"/>
        </w:rPr>
        <w:t>R-věty</w:t>
      </w:r>
      <w:r w:rsidRPr="00C80282">
        <w:rPr>
          <w:lang w:val="cs-CZ"/>
        </w:rPr>
        <w:t xml:space="preserve"> </w:t>
      </w:r>
      <w:r w:rsidRPr="00C80282">
        <w:rPr>
          <w:bCs w:val="0"/>
          <w:lang w:val="cs-CZ"/>
        </w:rPr>
        <w:t>(údaje o zvláštních rizicích</w:t>
      </w:r>
      <w:r w:rsidR="00CF7002" w:rsidRPr="00C80282">
        <w:rPr>
          <w:lang w:val="cs-CZ"/>
        </w:rPr>
        <w:t>)</w:t>
      </w:r>
    </w:p>
    <w:p w14:paraId="6B6D5E48" w14:textId="77777777" w:rsidR="00C866FC" w:rsidRPr="00C80282" w:rsidRDefault="00CF7002">
      <w:pPr>
        <w:pStyle w:val="Zkladntext"/>
        <w:tabs>
          <w:tab w:val="left" w:pos="2242"/>
        </w:tabs>
        <w:spacing w:before="1"/>
        <w:ind w:left="823"/>
        <w:rPr>
          <w:lang w:val="cs-CZ"/>
        </w:rPr>
      </w:pPr>
      <w:r w:rsidRPr="00C80282">
        <w:rPr>
          <w:lang w:val="cs-CZ"/>
        </w:rPr>
        <w:t>R10</w:t>
      </w:r>
      <w:r w:rsidRPr="00C80282">
        <w:rPr>
          <w:rFonts w:ascii="Times New Roman"/>
          <w:lang w:val="cs-CZ"/>
        </w:rPr>
        <w:tab/>
      </w:r>
      <w:r w:rsidR="009100E9" w:rsidRPr="00C80282">
        <w:rPr>
          <w:lang w:val="cs-CZ"/>
        </w:rPr>
        <w:t>Hořlavý</w:t>
      </w:r>
      <w:r w:rsidRPr="00C80282">
        <w:rPr>
          <w:lang w:val="cs-CZ"/>
        </w:rPr>
        <w:t>.</w:t>
      </w:r>
    </w:p>
    <w:p w14:paraId="5DC6DA67" w14:textId="77777777" w:rsidR="00C866FC" w:rsidRPr="00C80282" w:rsidRDefault="00CF7002">
      <w:pPr>
        <w:pStyle w:val="Zkladntext"/>
        <w:tabs>
          <w:tab w:val="left" w:pos="2242"/>
        </w:tabs>
        <w:spacing w:before="1" w:line="243" w:lineRule="exact"/>
        <w:ind w:left="823"/>
        <w:rPr>
          <w:lang w:val="cs-CZ"/>
        </w:rPr>
      </w:pPr>
      <w:r w:rsidRPr="00C80282">
        <w:rPr>
          <w:lang w:val="cs-CZ"/>
        </w:rPr>
        <w:t>R11</w:t>
      </w:r>
      <w:r w:rsidRPr="00C80282">
        <w:rPr>
          <w:rFonts w:ascii="Times New Roman"/>
          <w:lang w:val="cs-CZ"/>
        </w:rPr>
        <w:tab/>
      </w:r>
      <w:r w:rsidR="009100E9" w:rsidRPr="00C80282">
        <w:rPr>
          <w:lang w:val="cs-CZ"/>
        </w:rPr>
        <w:t>Vysoce hořlavý</w:t>
      </w:r>
      <w:r w:rsidRPr="00C80282">
        <w:rPr>
          <w:lang w:val="cs-CZ"/>
        </w:rPr>
        <w:t>.</w:t>
      </w:r>
    </w:p>
    <w:p w14:paraId="30B59123" w14:textId="77777777" w:rsidR="00C866FC" w:rsidRPr="00C80282" w:rsidRDefault="00CF7002">
      <w:pPr>
        <w:pStyle w:val="Zkladntext"/>
        <w:tabs>
          <w:tab w:val="left" w:pos="2242"/>
        </w:tabs>
        <w:spacing w:line="243" w:lineRule="exact"/>
        <w:ind w:left="823"/>
        <w:rPr>
          <w:lang w:val="cs-CZ"/>
        </w:rPr>
      </w:pPr>
      <w:r w:rsidRPr="00C80282">
        <w:rPr>
          <w:lang w:val="cs-CZ"/>
        </w:rPr>
        <w:t>R22</w:t>
      </w:r>
      <w:r w:rsidRPr="00C80282">
        <w:rPr>
          <w:rFonts w:ascii="Times New Roman"/>
          <w:lang w:val="cs-CZ"/>
        </w:rPr>
        <w:tab/>
      </w:r>
      <w:r w:rsidR="009100E9" w:rsidRPr="00C80282">
        <w:rPr>
          <w:lang w:val="cs-CZ"/>
        </w:rPr>
        <w:t>Zdraví škodlivý při požití</w:t>
      </w:r>
      <w:r w:rsidRPr="00C80282">
        <w:rPr>
          <w:lang w:val="cs-CZ"/>
        </w:rPr>
        <w:t>.</w:t>
      </w:r>
    </w:p>
    <w:p w14:paraId="408DBEE3" w14:textId="77777777" w:rsidR="00C866FC" w:rsidRPr="00C80282" w:rsidRDefault="00CF7002">
      <w:pPr>
        <w:pStyle w:val="Zkladntext"/>
        <w:tabs>
          <w:tab w:val="left" w:pos="2242"/>
        </w:tabs>
        <w:ind w:left="823"/>
        <w:rPr>
          <w:lang w:val="cs-CZ"/>
        </w:rPr>
      </w:pPr>
      <w:r w:rsidRPr="00C80282">
        <w:rPr>
          <w:lang w:val="cs-CZ"/>
        </w:rPr>
        <w:t>R34</w:t>
      </w:r>
      <w:r w:rsidRPr="00C80282">
        <w:rPr>
          <w:rFonts w:ascii="Times New Roman"/>
          <w:lang w:val="cs-CZ"/>
        </w:rPr>
        <w:tab/>
      </w:r>
      <w:r w:rsidR="009100E9" w:rsidRPr="00C80282">
        <w:rPr>
          <w:lang w:val="cs-CZ"/>
        </w:rPr>
        <w:t>Způsobuje popáleniny</w:t>
      </w:r>
      <w:r w:rsidRPr="00C80282">
        <w:rPr>
          <w:lang w:val="cs-CZ"/>
        </w:rPr>
        <w:t>.</w:t>
      </w:r>
    </w:p>
    <w:p w14:paraId="18E0D5C5" w14:textId="77777777" w:rsidR="00C866FC" w:rsidRPr="00C80282" w:rsidRDefault="00CF7002">
      <w:pPr>
        <w:pStyle w:val="Zkladntext"/>
        <w:tabs>
          <w:tab w:val="left" w:pos="2242"/>
        </w:tabs>
        <w:spacing w:before="1"/>
        <w:ind w:left="823"/>
        <w:rPr>
          <w:lang w:val="cs-CZ"/>
        </w:rPr>
      </w:pPr>
      <w:r w:rsidRPr="00C80282">
        <w:rPr>
          <w:lang w:val="cs-CZ"/>
        </w:rPr>
        <w:t>R35</w:t>
      </w:r>
      <w:r w:rsidRPr="00C80282">
        <w:rPr>
          <w:rFonts w:ascii="Times New Roman"/>
          <w:lang w:val="cs-CZ"/>
        </w:rPr>
        <w:tab/>
      </w:r>
      <w:r w:rsidR="009100E9" w:rsidRPr="00C80282">
        <w:rPr>
          <w:lang w:val="cs-CZ"/>
        </w:rPr>
        <w:t>Způsobuje závažné popáleniny</w:t>
      </w:r>
      <w:r w:rsidRPr="00C80282">
        <w:rPr>
          <w:lang w:val="cs-CZ"/>
        </w:rPr>
        <w:t>.</w:t>
      </w:r>
    </w:p>
    <w:p w14:paraId="0475AF1A" w14:textId="77777777" w:rsidR="00C866FC" w:rsidRPr="00C80282" w:rsidRDefault="00CF7002">
      <w:pPr>
        <w:pStyle w:val="Zkladntext"/>
        <w:tabs>
          <w:tab w:val="left" w:pos="2242"/>
        </w:tabs>
        <w:spacing w:before="1" w:line="243" w:lineRule="exact"/>
        <w:ind w:left="823"/>
        <w:rPr>
          <w:lang w:val="cs-CZ"/>
        </w:rPr>
      </w:pPr>
      <w:r w:rsidRPr="00C80282">
        <w:rPr>
          <w:lang w:val="cs-CZ"/>
        </w:rPr>
        <w:t>R36</w:t>
      </w:r>
      <w:r w:rsidRPr="00C80282">
        <w:rPr>
          <w:rFonts w:ascii="Times New Roman"/>
          <w:lang w:val="cs-CZ"/>
        </w:rPr>
        <w:tab/>
      </w:r>
      <w:r w:rsidR="009100E9" w:rsidRPr="00C80282">
        <w:rPr>
          <w:lang w:val="cs-CZ"/>
        </w:rPr>
        <w:t>Dráždí oči</w:t>
      </w:r>
      <w:r w:rsidRPr="00C80282">
        <w:rPr>
          <w:lang w:val="cs-CZ"/>
        </w:rPr>
        <w:t>.</w:t>
      </w:r>
    </w:p>
    <w:p w14:paraId="31CB2554" w14:textId="77777777" w:rsidR="00C866FC" w:rsidRPr="00C80282" w:rsidRDefault="00CF7002">
      <w:pPr>
        <w:pStyle w:val="Zkladntext"/>
        <w:tabs>
          <w:tab w:val="left" w:pos="2242"/>
        </w:tabs>
        <w:spacing w:line="243" w:lineRule="exact"/>
        <w:ind w:left="823"/>
        <w:rPr>
          <w:lang w:val="cs-CZ"/>
        </w:rPr>
      </w:pPr>
      <w:r w:rsidRPr="00C80282">
        <w:rPr>
          <w:lang w:val="cs-CZ"/>
        </w:rPr>
        <w:t>R41</w:t>
      </w:r>
      <w:r w:rsidRPr="00C80282">
        <w:rPr>
          <w:rFonts w:ascii="Times New Roman"/>
          <w:lang w:val="cs-CZ"/>
        </w:rPr>
        <w:tab/>
      </w:r>
      <w:r w:rsidR="009100E9" w:rsidRPr="00C80282">
        <w:rPr>
          <w:lang w:val="cs-CZ"/>
        </w:rPr>
        <w:t>Nebezpečí vážného poškození očí</w:t>
      </w:r>
      <w:r w:rsidRPr="00C80282">
        <w:rPr>
          <w:lang w:val="cs-CZ"/>
        </w:rPr>
        <w:t>.</w:t>
      </w:r>
    </w:p>
    <w:p w14:paraId="5963D9C9" w14:textId="77777777" w:rsidR="00C866FC" w:rsidRPr="00C80282" w:rsidRDefault="00CF7002" w:rsidP="009100E9">
      <w:pPr>
        <w:pStyle w:val="Zkladntext"/>
        <w:tabs>
          <w:tab w:val="left" w:pos="2242"/>
        </w:tabs>
        <w:ind w:left="823" w:right="-299"/>
        <w:rPr>
          <w:lang w:val="cs-CZ"/>
        </w:rPr>
      </w:pPr>
      <w:r w:rsidRPr="00C80282">
        <w:rPr>
          <w:lang w:val="cs-CZ"/>
        </w:rPr>
        <w:t>R48/22</w:t>
      </w:r>
      <w:r w:rsidRPr="00C80282">
        <w:rPr>
          <w:rFonts w:ascii="Times New Roman"/>
          <w:lang w:val="cs-CZ"/>
        </w:rPr>
        <w:tab/>
      </w:r>
      <w:r w:rsidR="009100E9" w:rsidRPr="00C80282">
        <w:rPr>
          <w:lang w:val="cs-CZ"/>
        </w:rPr>
        <w:t>Zdraví škodlivý: nebezpečí vážného poškození zdraví při dlouhodobé expozici požíváním</w:t>
      </w:r>
      <w:r w:rsidRPr="00C80282">
        <w:rPr>
          <w:lang w:val="cs-CZ"/>
        </w:rPr>
        <w:t>.</w:t>
      </w:r>
    </w:p>
    <w:p w14:paraId="66A6DECA" w14:textId="77777777" w:rsidR="00C866FC" w:rsidRPr="00C80282" w:rsidRDefault="00CF7002" w:rsidP="001C41C4">
      <w:pPr>
        <w:pStyle w:val="Zkladntext"/>
        <w:tabs>
          <w:tab w:val="left" w:pos="2242"/>
          <w:tab w:val="left" w:pos="9214"/>
        </w:tabs>
        <w:spacing w:before="1"/>
        <w:ind w:left="2242" w:right="126" w:hanging="1419"/>
        <w:rPr>
          <w:lang w:val="cs-CZ"/>
        </w:rPr>
      </w:pPr>
      <w:r w:rsidRPr="00C80282">
        <w:rPr>
          <w:lang w:val="cs-CZ"/>
        </w:rPr>
        <w:t>R50/53</w:t>
      </w:r>
      <w:r w:rsidRPr="00C80282">
        <w:rPr>
          <w:rFonts w:ascii="Times New Roman"/>
          <w:lang w:val="cs-CZ"/>
        </w:rPr>
        <w:tab/>
      </w:r>
      <w:r w:rsidR="009100E9" w:rsidRPr="00C80282">
        <w:rPr>
          <w:lang w:val="cs-CZ"/>
        </w:rPr>
        <w:t>Vysoce toxický pro vodní organismy, může vyvolat dlouhodobé nepříznivé účinky ve vodním prostředí</w:t>
      </w:r>
      <w:r w:rsidRPr="00C80282">
        <w:rPr>
          <w:lang w:val="cs-CZ"/>
        </w:rPr>
        <w:t>.</w:t>
      </w:r>
    </w:p>
    <w:p w14:paraId="2ABDE55E" w14:textId="77777777" w:rsidR="00C866FC" w:rsidRPr="00C80282" w:rsidRDefault="00CF7002">
      <w:pPr>
        <w:pStyle w:val="Zkladntext"/>
        <w:tabs>
          <w:tab w:val="left" w:pos="2242"/>
        </w:tabs>
        <w:spacing w:line="243" w:lineRule="exact"/>
        <w:ind w:left="824"/>
        <w:rPr>
          <w:lang w:val="cs-CZ"/>
        </w:rPr>
      </w:pPr>
      <w:r w:rsidRPr="00C80282">
        <w:rPr>
          <w:lang w:val="cs-CZ"/>
        </w:rPr>
        <w:t>R67</w:t>
      </w:r>
      <w:r w:rsidRPr="00C80282">
        <w:rPr>
          <w:rFonts w:ascii="Times New Roman"/>
          <w:lang w:val="cs-CZ"/>
        </w:rPr>
        <w:tab/>
      </w:r>
      <w:r w:rsidR="009100E9" w:rsidRPr="00C80282">
        <w:rPr>
          <w:lang w:val="cs-CZ"/>
        </w:rPr>
        <w:t>Páry mohou způsobit ospalost a závratě</w:t>
      </w:r>
      <w:r w:rsidRPr="00C80282">
        <w:rPr>
          <w:lang w:val="cs-CZ"/>
        </w:rPr>
        <w:t>.</w:t>
      </w:r>
    </w:p>
    <w:p w14:paraId="521515E6" w14:textId="77777777" w:rsidR="00C866FC" w:rsidRPr="00C80282" w:rsidRDefault="00F74FF8">
      <w:pPr>
        <w:pStyle w:val="Nadpis21"/>
        <w:spacing w:before="99" w:line="243" w:lineRule="exact"/>
        <w:ind w:firstLine="0"/>
        <w:rPr>
          <w:lang w:val="cs-CZ"/>
        </w:rPr>
      </w:pPr>
      <w:r w:rsidRPr="00C80282">
        <w:rPr>
          <w:lang w:val="cs-CZ"/>
        </w:rPr>
        <w:t>H-věty (údaje o nebezpečnosti</w:t>
      </w:r>
      <w:r w:rsidR="00CF7002" w:rsidRPr="00C80282">
        <w:rPr>
          <w:lang w:val="cs-CZ"/>
        </w:rPr>
        <w:t>)</w:t>
      </w:r>
    </w:p>
    <w:p w14:paraId="0DF5EEBA" w14:textId="77777777" w:rsidR="00C866FC" w:rsidRPr="00C80282" w:rsidRDefault="00CF7002">
      <w:pPr>
        <w:pStyle w:val="Zkladntext"/>
        <w:tabs>
          <w:tab w:val="left" w:pos="2242"/>
        </w:tabs>
        <w:spacing w:line="243" w:lineRule="exact"/>
        <w:ind w:left="823"/>
        <w:rPr>
          <w:lang w:val="cs-CZ"/>
        </w:rPr>
      </w:pPr>
      <w:r w:rsidRPr="00C80282">
        <w:rPr>
          <w:lang w:val="cs-CZ"/>
        </w:rPr>
        <w:t>H225</w:t>
      </w:r>
      <w:r w:rsidRPr="00C80282">
        <w:rPr>
          <w:rFonts w:ascii="Times New Roman"/>
          <w:lang w:val="cs-CZ"/>
        </w:rPr>
        <w:tab/>
      </w:r>
      <w:r w:rsidR="00F74FF8" w:rsidRPr="00C80282">
        <w:rPr>
          <w:lang w:val="cs-CZ"/>
        </w:rPr>
        <w:t>Vysoce hořlavá kapalina a páry</w:t>
      </w:r>
      <w:r w:rsidRPr="00C80282">
        <w:rPr>
          <w:lang w:val="cs-CZ"/>
        </w:rPr>
        <w:t>.</w:t>
      </w:r>
    </w:p>
    <w:p w14:paraId="2ED404B4" w14:textId="77777777" w:rsidR="00C866FC" w:rsidRPr="00C80282" w:rsidRDefault="00CF7002">
      <w:pPr>
        <w:pStyle w:val="Zkladntext"/>
        <w:tabs>
          <w:tab w:val="left" w:pos="2242"/>
        </w:tabs>
        <w:spacing w:before="1"/>
        <w:ind w:left="823"/>
        <w:rPr>
          <w:lang w:val="cs-CZ"/>
        </w:rPr>
      </w:pPr>
      <w:r w:rsidRPr="00C80282">
        <w:rPr>
          <w:lang w:val="cs-CZ"/>
        </w:rPr>
        <w:t>H226</w:t>
      </w:r>
      <w:r w:rsidRPr="00C80282">
        <w:rPr>
          <w:rFonts w:ascii="Times New Roman"/>
          <w:lang w:val="cs-CZ"/>
        </w:rPr>
        <w:tab/>
      </w:r>
      <w:r w:rsidR="00F74FF8" w:rsidRPr="00C80282">
        <w:rPr>
          <w:lang w:val="cs-CZ"/>
        </w:rPr>
        <w:t>Hořlavá kapalina a páry</w:t>
      </w:r>
      <w:r w:rsidRPr="00C80282">
        <w:rPr>
          <w:lang w:val="cs-CZ"/>
        </w:rPr>
        <w:t>.</w:t>
      </w:r>
    </w:p>
    <w:p w14:paraId="16C52A89" w14:textId="77777777" w:rsidR="00C866FC" w:rsidRPr="00C80282" w:rsidRDefault="00CF7002">
      <w:pPr>
        <w:pStyle w:val="Zkladntext"/>
        <w:tabs>
          <w:tab w:val="left" w:pos="2242"/>
        </w:tabs>
        <w:ind w:left="823"/>
        <w:rPr>
          <w:lang w:val="cs-CZ"/>
        </w:rPr>
      </w:pPr>
      <w:r w:rsidRPr="00C80282">
        <w:rPr>
          <w:lang w:val="cs-CZ"/>
        </w:rPr>
        <w:t>H301</w:t>
      </w:r>
      <w:r w:rsidRPr="00C80282">
        <w:rPr>
          <w:rFonts w:ascii="Times New Roman"/>
          <w:lang w:val="cs-CZ"/>
        </w:rPr>
        <w:tab/>
      </w:r>
      <w:r w:rsidR="00F74FF8" w:rsidRPr="00C80282">
        <w:rPr>
          <w:lang w:val="cs-CZ"/>
        </w:rPr>
        <w:t>Toxický při požití</w:t>
      </w:r>
      <w:r w:rsidRPr="00C80282">
        <w:rPr>
          <w:lang w:val="cs-CZ"/>
        </w:rPr>
        <w:t>.</w:t>
      </w:r>
    </w:p>
    <w:p w14:paraId="24FD85A4" w14:textId="77777777" w:rsidR="00C866FC" w:rsidRPr="00C80282" w:rsidRDefault="00CF7002">
      <w:pPr>
        <w:pStyle w:val="Zkladntext"/>
        <w:tabs>
          <w:tab w:val="left" w:pos="2242"/>
        </w:tabs>
        <w:spacing w:before="1" w:line="243" w:lineRule="exact"/>
        <w:ind w:left="823"/>
        <w:rPr>
          <w:lang w:val="cs-CZ"/>
        </w:rPr>
      </w:pPr>
      <w:r w:rsidRPr="00C80282">
        <w:rPr>
          <w:lang w:val="cs-CZ"/>
        </w:rPr>
        <w:t>H302</w:t>
      </w:r>
      <w:r w:rsidRPr="00C80282">
        <w:rPr>
          <w:rFonts w:ascii="Times New Roman"/>
          <w:lang w:val="cs-CZ"/>
        </w:rPr>
        <w:tab/>
      </w:r>
      <w:r w:rsidR="00F74FF8" w:rsidRPr="00C80282">
        <w:rPr>
          <w:lang w:val="cs-CZ"/>
        </w:rPr>
        <w:t>Zdraví škodlivý při požití</w:t>
      </w:r>
      <w:r w:rsidRPr="00C80282">
        <w:rPr>
          <w:lang w:val="cs-CZ"/>
        </w:rPr>
        <w:t>.</w:t>
      </w:r>
    </w:p>
    <w:p w14:paraId="2CFC9D13" w14:textId="77777777" w:rsidR="00C866FC" w:rsidRPr="00C80282" w:rsidRDefault="00CF7002">
      <w:pPr>
        <w:pStyle w:val="Zkladntext"/>
        <w:tabs>
          <w:tab w:val="left" w:pos="2242"/>
        </w:tabs>
        <w:spacing w:line="243" w:lineRule="exact"/>
        <w:ind w:left="823"/>
        <w:rPr>
          <w:lang w:val="cs-CZ"/>
        </w:rPr>
      </w:pPr>
      <w:r w:rsidRPr="00C80282">
        <w:rPr>
          <w:lang w:val="cs-CZ"/>
        </w:rPr>
        <w:t>H314</w:t>
      </w:r>
      <w:r w:rsidRPr="00C80282">
        <w:rPr>
          <w:rFonts w:ascii="Times New Roman"/>
          <w:lang w:val="cs-CZ"/>
        </w:rPr>
        <w:tab/>
      </w:r>
      <w:r w:rsidR="00F74FF8" w:rsidRPr="00C80282">
        <w:rPr>
          <w:lang w:val="cs-CZ"/>
        </w:rPr>
        <w:t>Způsobuje těžké poleptání kůže a poškození očí</w:t>
      </w:r>
      <w:r w:rsidRPr="00C80282">
        <w:rPr>
          <w:lang w:val="cs-CZ"/>
        </w:rPr>
        <w:t>.</w:t>
      </w:r>
    </w:p>
    <w:p w14:paraId="7222BA17" w14:textId="77777777" w:rsidR="00C866FC" w:rsidRPr="00C80282" w:rsidRDefault="00CF7002">
      <w:pPr>
        <w:pStyle w:val="Zkladntext"/>
        <w:tabs>
          <w:tab w:val="left" w:pos="2242"/>
        </w:tabs>
        <w:spacing w:before="1"/>
        <w:ind w:left="823"/>
        <w:rPr>
          <w:lang w:val="cs-CZ"/>
        </w:rPr>
      </w:pPr>
      <w:r w:rsidRPr="00C80282">
        <w:rPr>
          <w:lang w:val="cs-CZ"/>
        </w:rPr>
        <w:t>H318</w:t>
      </w:r>
      <w:r w:rsidRPr="00C80282">
        <w:rPr>
          <w:rFonts w:ascii="Times New Roman"/>
          <w:lang w:val="cs-CZ"/>
        </w:rPr>
        <w:tab/>
      </w:r>
      <w:r w:rsidR="00F74FF8" w:rsidRPr="00C80282">
        <w:rPr>
          <w:lang w:val="cs-CZ"/>
        </w:rPr>
        <w:t>Způsobuje vážné poškození očí</w:t>
      </w:r>
      <w:r w:rsidRPr="00C80282">
        <w:rPr>
          <w:lang w:val="cs-CZ"/>
        </w:rPr>
        <w:t>.</w:t>
      </w:r>
    </w:p>
    <w:p w14:paraId="3949FC8B" w14:textId="77777777" w:rsidR="00C866FC" w:rsidRPr="00C80282" w:rsidRDefault="00CF7002">
      <w:pPr>
        <w:pStyle w:val="Zkladntext"/>
        <w:tabs>
          <w:tab w:val="left" w:pos="2242"/>
        </w:tabs>
        <w:spacing w:line="243" w:lineRule="exact"/>
        <w:ind w:left="823"/>
        <w:rPr>
          <w:lang w:val="cs-CZ"/>
        </w:rPr>
      </w:pPr>
      <w:r w:rsidRPr="00C80282">
        <w:rPr>
          <w:lang w:val="cs-CZ"/>
        </w:rPr>
        <w:t>H319</w:t>
      </w:r>
      <w:r w:rsidRPr="00C80282">
        <w:rPr>
          <w:rFonts w:ascii="Times New Roman"/>
          <w:lang w:val="cs-CZ"/>
        </w:rPr>
        <w:tab/>
      </w:r>
      <w:r w:rsidR="00F74FF8" w:rsidRPr="00C80282">
        <w:rPr>
          <w:lang w:val="cs-CZ"/>
        </w:rPr>
        <w:t>Způsobuje vážné podráždění očí</w:t>
      </w:r>
      <w:r w:rsidRPr="00C80282">
        <w:rPr>
          <w:lang w:val="cs-CZ"/>
        </w:rPr>
        <w:t>.</w:t>
      </w:r>
    </w:p>
    <w:p w14:paraId="666A2175" w14:textId="77777777" w:rsidR="00C866FC" w:rsidRPr="00C80282" w:rsidRDefault="00CF7002">
      <w:pPr>
        <w:pStyle w:val="Zkladntext"/>
        <w:tabs>
          <w:tab w:val="left" w:pos="2242"/>
        </w:tabs>
        <w:spacing w:line="243" w:lineRule="exact"/>
        <w:ind w:left="823"/>
        <w:rPr>
          <w:lang w:val="cs-CZ"/>
        </w:rPr>
      </w:pPr>
      <w:r w:rsidRPr="00C80282">
        <w:rPr>
          <w:lang w:val="cs-CZ"/>
        </w:rPr>
        <w:t>H336</w:t>
      </w:r>
      <w:r w:rsidRPr="00C80282">
        <w:rPr>
          <w:rFonts w:ascii="Times New Roman"/>
          <w:lang w:val="cs-CZ"/>
        </w:rPr>
        <w:tab/>
      </w:r>
      <w:r w:rsidR="00F74FF8" w:rsidRPr="00C80282">
        <w:rPr>
          <w:lang w:val="cs-CZ"/>
        </w:rPr>
        <w:t>Může způsobit ospalost nebo závratě</w:t>
      </w:r>
      <w:r w:rsidRPr="00C80282">
        <w:rPr>
          <w:lang w:val="cs-CZ"/>
        </w:rPr>
        <w:t>.</w:t>
      </w:r>
    </w:p>
    <w:p w14:paraId="109271DA" w14:textId="77777777" w:rsidR="00C866FC" w:rsidRPr="00C80282" w:rsidRDefault="00CF7002" w:rsidP="00284056">
      <w:pPr>
        <w:pStyle w:val="Zkladntext"/>
        <w:tabs>
          <w:tab w:val="left" w:pos="2242"/>
        </w:tabs>
        <w:spacing w:before="1"/>
        <w:ind w:left="2242" w:right="-16" w:hanging="1419"/>
        <w:rPr>
          <w:lang w:val="cs-CZ"/>
        </w:rPr>
      </w:pPr>
      <w:r w:rsidRPr="00C80282">
        <w:rPr>
          <w:lang w:val="cs-CZ"/>
        </w:rPr>
        <w:t>H373</w:t>
      </w:r>
      <w:r w:rsidRPr="00C80282">
        <w:rPr>
          <w:rFonts w:ascii="Times New Roman"/>
          <w:lang w:val="cs-CZ"/>
        </w:rPr>
        <w:tab/>
      </w:r>
      <w:r w:rsidR="00284056" w:rsidRPr="00C80282">
        <w:rPr>
          <w:lang w:val="cs-CZ"/>
        </w:rPr>
        <w:t>Může způso</w:t>
      </w:r>
      <w:r w:rsidR="005A314B">
        <w:rPr>
          <w:lang w:val="cs-CZ"/>
        </w:rPr>
        <w:t>bit poškození orgánů &lt;nebo uveďte</w:t>
      </w:r>
      <w:r w:rsidR="00284056" w:rsidRPr="00C80282">
        <w:rPr>
          <w:lang w:val="cs-CZ"/>
        </w:rPr>
        <w:t xml:space="preserve"> všechny postižené orgány, jsou-li známy&gt; při prodloužené nebo opakované expozici &lt;uveďte cestu expozice, je-li přesvědčivě prokázáno, že žádné jiné cesty expozice nezpůsobují nebezpečí</w:t>
      </w:r>
      <w:r w:rsidRPr="00C80282">
        <w:rPr>
          <w:lang w:val="cs-CZ"/>
        </w:rPr>
        <w:t>&gt;.</w:t>
      </w:r>
    </w:p>
    <w:p w14:paraId="5D2684B2" w14:textId="77777777" w:rsidR="00C866FC" w:rsidRPr="00C80282" w:rsidRDefault="00CF7002">
      <w:pPr>
        <w:pStyle w:val="Zkladntext"/>
        <w:tabs>
          <w:tab w:val="left" w:pos="2242"/>
        </w:tabs>
        <w:spacing w:line="244" w:lineRule="exact"/>
        <w:ind w:left="823"/>
        <w:rPr>
          <w:lang w:val="cs-CZ"/>
        </w:rPr>
      </w:pPr>
      <w:r w:rsidRPr="00C80282">
        <w:rPr>
          <w:lang w:val="cs-CZ"/>
        </w:rPr>
        <w:t>H400</w:t>
      </w:r>
      <w:r w:rsidRPr="00C80282">
        <w:rPr>
          <w:rFonts w:ascii="Times New Roman"/>
          <w:lang w:val="cs-CZ"/>
        </w:rPr>
        <w:tab/>
      </w:r>
      <w:r w:rsidR="00284056" w:rsidRPr="00C80282">
        <w:rPr>
          <w:lang w:val="cs-CZ"/>
        </w:rPr>
        <w:t>Vysoce toxický pro vodní organismy</w:t>
      </w:r>
      <w:r w:rsidRPr="00C80282">
        <w:rPr>
          <w:lang w:val="cs-CZ"/>
        </w:rPr>
        <w:t>.</w:t>
      </w:r>
    </w:p>
    <w:p w14:paraId="29BD8BF7" w14:textId="77777777" w:rsidR="00C866FC" w:rsidRPr="00C80282" w:rsidRDefault="00CF7002">
      <w:pPr>
        <w:pStyle w:val="Zkladntext"/>
        <w:tabs>
          <w:tab w:val="left" w:pos="2242"/>
        </w:tabs>
        <w:spacing w:before="1"/>
        <w:ind w:left="823"/>
        <w:rPr>
          <w:lang w:val="cs-CZ"/>
        </w:rPr>
      </w:pPr>
      <w:r w:rsidRPr="00C80282">
        <w:rPr>
          <w:lang w:val="cs-CZ"/>
        </w:rPr>
        <w:t>H410</w:t>
      </w:r>
      <w:r w:rsidRPr="00C80282">
        <w:rPr>
          <w:rFonts w:ascii="Times New Roman"/>
          <w:lang w:val="cs-CZ"/>
        </w:rPr>
        <w:tab/>
      </w:r>
      <w:r w:rsidR="00284056" w:rsidRPr="00C80282">
        <w:rPr>
          <w:lang w:val="cs-CZ"/>
        </w:rPr>
        <w:t>Vysoce toxický pro vodní organismy, s dlouhodobými účinky</w:t>
      </w:r>
      <w:r w:rsidRPr="00C80282">
        <w:rPr>
          <w:lang w:val="cs-CZ"/>
        </w:rPr>
        <w:t>.</w:t>
      </w:r>
    </w:p>
    <w:p w14:paraId="67AF3A66" w14:textId="77777777" w:rsidR="00C866FC" w:rsidRPr="00C80282" w:rsidRDefault="00C866FC">
      <w:pPr>
        <w:rPr>
          <w:lang w:val="cs-CZ"/>
        </w:rPr>
        <w:sectPr w:rsidR="00C866FC" w:rsidRPr="00C80282">
          <w:pgSz w:w="11900" w:h="16840"/>
          <w:pgMar w:top="2400" w:right="1260" w:bottom="900" w:left="1300" w:header="718" w:footer="714" w:gutter="0"/>
          <w:cols w:space="708"/>
        </w:sectPr>
      </w:pPr>
    </w:p>
    <w:p w14:paraId="486059AF" w14:textId="77777777" w:rsidR="00C866FC" w:rsidRPr="00C80282" w:rsidRDefault="00C866FC">
      <w:pPr>
        <w:pStyle w:val="Zkladntext"/>
        <w:spacing w:before="11"/>
        <w:ind w:left="0"/>
        <w:rPr>
          <w:sz w:val="14"/>
          <w:lang w:val="cs-CZ"/>
        </w:rPr>
      </w:pPr>
    </w:p>
    <w:p w14:paraId="335D675E" w14:textId="77777777" w:rsidR="00C866FC" w:rsidRPr="00C80282" w:rsidRDefault="00CE313E" w:rsidP="002D0BDE">
      <w:pPr>
        <w:pStyle w:val="Nadpis21"/>
        <w:numPr>
          <w:ilvl w:val="1"/>
          <w:numId w:val="29"/>
        </w:numPr>
        <w:tabs>
          <w:tab w:val="left" w:pos="541"/>
        </w:tabs>
        <w:spacing w:before="59"/>
        <w:rPr>
          <w:lang w:val="cs-CZ"/>
        </w:rPr>
      </w:pPr>
      <w:r w:rsidRPr="00C80282">
        <w:rPr>
          <w:lang w:val="cs-CZ"/>
        </w:rPr>
        <w:t xml:space="preserve"> </w:t>
      </w:r>
      <w:r w:rsidR="002D0BDE" w:rsidRPr="00C80282">
        <w:rPr>
          <w:lang w:val="cs-CZ"/>
        </w:rPr>
        <w:t xml:space="preserve"> </w:t>
      </w:r>
      <w:r w:rsidR="005A314B" w:rsidRPr="005A314B">
        <w:rPr>
          <w:lang w:val="cs-CZ"/>
        </w:rPr>
        <w:t>Zkratky a akronymy</w:t>
      </w:r>
    </w:p>
    <w:p w14:paraId="21533DFE" w14:textId="77777777" w:rsidR="00C866FC" w:rsidRPr="00C80282" w:rsidRDefault="00CF7002">
      <w:pPr>
        <w:pStyle w:val="Zkladntext"/>
        <w:tabs>
          <w:tab w:val="left" w:pos="1534"/>
        </w:tabs>
        <w:spacing w:before="99"/>
        <w:ind w:left="1534" w:right="243" w:hanging="994"/>
        <w:rPr>
          <w:lang w:val="cs-CZ"/>
        </w:rPr>
      </w:pPr>
      <w:r w:rsidRPr="00C80282">
        <w:rPr>
          <w:lang w:val="cs-CZ"/>
        </w:rPr>
        <w:t>ADN</w:t>
      </w:r>
      <w:r w:rsidRPr="00C80282">
        <w:rPr>
          <w:rFonts w:ascii="Times New Roman" w:hAnsi="Times New Roman"/>
          <w:lang w:val="cs-CZ"/>
        </w:rPr>
        <w:tab/>
      </w:r>
      <w:r w:rsidR="004D5B8F" w:rsidRPr="00C80282">
        <w:rPr>
          <w:lang w:val="cs-CZ"/>
        </w:rPr>
        <w:t>Accord européen relatif au transport international des marchandises dangereuses par voie de navigation intérieure (Evropská dohoda o mezinárodní přepravě nebezpečných věcí po vnitrozemských vodních cestách</w:t>
      </w:r>
      <w:r w:rsidRPr="00C80282">
        <w:rPr>
          <w:lang w:val="cs-CZ"/>
        </w:rPr>
        <w:t>)</w:t>
      </w:r>
    </w:p>
    <w:p w14:paraId="117DFFA2" w14:textId="44762135" w:rsidR="00C866FC" w:rsidRPr="00C80282" w:rsidRDefault="00863675">
      <w:pPr>
        <w:pStyle w:val="Zkladntext"/>
        <w:tabs>
          <w:tab w:val="left" w:pos="1534"/>
        </w:tabs>
        <w:ind w:left="1534" w:right="344" w:hanging="99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486927360" behindDoc="1" locked="0" layoutInCell="1" allowOverlap="1" wp14:anchorId="09186022" wp14:editId="1CF37FAF">
                <wp:simplePos x="0" y="0"/>
                <wp:positionH relativeFrom="page">
                  <wp:posOffset>6252845</wp:posOffset>
                </wp:positionH>
                <wp:positionV relativeFrom="paragraph">
                  <wp:posOffset>134620</wp:posOffset>
                </wp:positionV>
                <wp:extent cx="44450" cy="7620"/>
                <wp:effectExtent l="0" t="0" r="0" b="0"/>
                <wp:wrapNone/>
                <wp:docPr id="1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1D3DD" id="Rectangle 9" o:spid="_x0000_s1026" style="position:absolute;margin-left:492.35pt;margin-top:10.6pt;width:3.5pt;height:.6pt;z-index:-163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" fillcolor="black" stroked="f">
                <w10:wrap anchorx="page"/>
              </v:rect>
            </w:pict>
          </mc:Fallback>
        </mc:AlternateContent>
      </w:r>
      <w:r w:rsidR="00CF7002" w:rsidRPr="00C80282">
        <w:rPr>
          <w:lang w:val="cs-CZ"/>
        </w:rPr>
        <w:t>ADR</w:t>
      </w:r>
      <w:r w:rsidR="00CF7002" w:rsidRPr="00C80282">
        <w:rPr>
          <w:rFonts w:ascii="Times New Roman" w:hAnsi="Times New Roman"/>
          <w:lang w:val="cs-CZ"/>
        </w:rPr>
        <w:tab/>
      </w:r>
      <w:r w:rsidR="004D5B8F" w:rsidRPr="00C80282">
        <w:rPr>
          <w:lang w:val="cs-CZ"/>
        </w:rPr>
        <w:t>Accord européen relatif au transport international des marchandises dangereuses par route (Evropská dohoda o mezinárodní silniční přepravě nebezpečných věcí</w:t>
      </w:r>
      <w:r w:rsidR="00CF7002" w:rsidRPr="00C80282">
        <w:rPr>
          <w:lang w:val="cs-CZ"/>
        </w:rPr>
        <w:t>)</w:t>
      </w:r>
    </w:p>
    <w:p w14:paraId="29C4B2D5" w14:textId="77777777" w:rsidR="00C866FC" w:rsidRPr="00C80282" w:rsidRDefault="00CF7002" w:rsidP="004D5B8F">
      <w:pPr>
        <w:pStyle w:val="Zkladntext"/>
        <w:tabs>
          <w:tab w:val="left" w:pos="1534"/>
        </w:tabs>
        <w:ind w:left="1560" w:right="-441" w:hanging="1020"/>
        <w:rPr>
          <w:lang w:val="cs-CZ"/>
        </w:rPr>
      </w:pPr>
      <w:r w:rsidRPr="00C80282">
        <w:rPr>
          <w:lang w:val="cs-CZ"/>
        </w:rPr>
        <w:t>BGR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Berufsgenossenschaftliche Regeln (česky: Pravidla sdružení pro pojištění odpovědnosti zaměstnavatelů) BS British Standards</w:t>
      </w:r>
      <w:r w:rsidRPr="00C80282">
        <w:rPr>
          <w:lang w:val="cs-CZ"/>
        </w:rPr>
        <w:t>)</w:t>
      </w:r>
      <w:r w:rsidRPr="00C80282">
        <w:rPr>
          <w:rFonts w:ascii="Times New Roman"/>
          <w:lang w:val="cs-CZ"/>
        </w:rPr>
        <w:t xml:space="preserve"> </w:t>
      </w:r>
    </w:p>
    <w:p w14:paraId="7A0D6C11" w14:textId="77777777" w:rsidR="00C866FC" w:rsidRPr="00C80282" w:rsidRDefault="00CF7002">
      <w:pPr>
        <w:pStyle w:val="Zkladntext"/>
        <w:tabs>
          <w:tab w:val="left" w:pos="1534"/>
        </w:tabs>
        <w:rPr>
          <w:lang w:val="cs-CZ"/>
        </w:rPr>
      </w:pPr>
      <w:r w:rsidRPr="00C80282">
        <w:rPr>
          <w:lang w:val="cs-CZ"/>
        </w:rPr>
        <w:t>CAS</w:t>
      </w:r>
      <w:r w:rsidRPr="00C80282">
        <w:rPr>
          <w:rFonts w:ascii="Times New Roman"/>
          <w:lang w:val="cs-CZ"/>
        </w:rPr>
        <w:tab/>
      </w:r>
      <w:r w:rsidRPr="00C80282">
        <w:rPr>
          <w:u w:val="single"/>
          <w:lang w:val="cs-CZ"/>
        </w:rPr>
        <w:t>C</w:t>
      </w:r>
      <w:r w:rsidRPr="00C80282">
        <w:rPr>
          <w:lang w:val="cs-CZ"/>
        </w:rPr>
        <w:t>hemical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u w:val="single"/>
          <w:lang w:val="cs-CZ"/>
        </w:rPr>
        <w:t>A</w:t>
      </w:r>
      <w:r w:rsidRPr="00C80282">
        <w:rPr>
          <w:lang w:val="cs-CZ"/>
        </w:rPr>
        <w:t>bstracts</w:t>
      </w:r>
      <w:r w:rsidRPr="00C80282">
        <w:rPr>
          <w:rFonts w:ascii="Times New Roman"/>
          <w:spacing w:val="-16"/>
          <w:lang w:val="cs-CZ"/>
        </w:rPr>
        <w:t xml:space="preserve"> </w:t>
      </w:r>
      <w:r w:rsidRPr="00C80282">
        <w:rPr>
          <w:u w:val="single"/>
          <w:lang w:val="cs-CZ"/>
        </w:rPr>
        <w:t>S</w:t>
      </w:r>
      <w:r w:rsidRPr="00C80282">
        <w:rPr>
          <w:lang w:val="cs-CZ"/>
        </w:rPr>
        <w:t>ervice</w:t>
      </w:r>
    </w:p>
    <w:p w14:paraId="6FF7CE72" w14:textId="77777777" w:rsidR="004D5B8F" w:rsidRPr="00C80282" w:rsidRDefault="00CF7002">
      <w:pPr>
        <w:pStyle w:val="Zkladntext"/>
        <w:tabs>
          <w:tab w:val="left" w:pos="1534"/>
        </w:tabs>
        <w:spacing w:before="1"/>
        <w:ind w:right="1260"/>
        <w:rPr>
          <w:rFonts w:ascii="Times New Roman"/>
          <w:lang w:val="cs-CZ"/>
        </w:rPr>
      </w:pPr>
      <w:r w:rsidRPr="00C80282">
        <w:rPr>
          <w:lang w:val="cs-CZ"/>
        </w:rPr>
        <w:t>CLP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Nařízení o klasifikaci, označování a balení látek a směsí</w:t>
      </w:r>
      <w:r w:rsidRPr="00C80282">
        <w:rPr>
          <w:rFonts w:ascii="Times New Roman"/>
          <w:lang w:val="cs-CZ"/>
        </w:rPr>
        <w:t xml:space="preserve"> </w:t>
      </w:r>
    </w:p>
    <w:p w14:paraId="10B7D870" w14:textId="77777777" w:rsidR="00C866FC" w:rsidRPr="00C80282" w:rsidRDefault="00CF7002">
      <w:pPr>
        <w:pStyle w:val="Zkladntext"/>
        <w:tabs>
          <w:tab w:val="left" w:pos="1534"/>
        </w:tabs>
        <w:spacing w:before="1"/>
        <w:ind w:right="1260"/>
        <w:rPr>
          <w:lang w:val="cs-CZ"/>
        </w:rPr>
      </w:pPr>
      <w:r w:rsidRPr="00C80282">
        <w:rPr>
          <w:lang w:val="cs-CZ"/>
        </w:rPr>
        <w:t>[DE]</w:t>
      </w:r>
      <w:r w:rsidRPr="00C80282">
        <w:rPr>
          <w:rFonts w:ascii="Times New Roman"/>
          <w:lang w:val="cs-CZ"/>
        </w:rPr>
        <w:tab/>
      </w:r>
      <w:r w:rsidRPr="00C80282">
        <w:rPr>
          <w:lang w:val="cs-CZ"/>
        </w:rPr>
        <w:t>National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German</w:t>
      </w:r>
      <w:r w:rsidRPr="00C80282">
        <w:rPr>
          <w:rFonts w:ascii="Times New Roman"/>
          <w:spacing w:val="5"/>
          <w:lang w:val="cs-CZ"/>
        </w:rPr>
        <w:t xml:space="preserve"> </w:t>
      </w:r>
      <w:r w:rsidRPr="00C80282">
        <w:rPr>
          <w:lang w:val="cs-CZ"/>
        </w:rPr>
        <w:t>regulations</w:t>
      </w:r>
      <w:r w:rsidR="004D5B8F" w:rsidRPr="00C80282">
        <w:rPr>
          <w:lang w:val="cs-CZ"/>
        </w:rPr>
        <w:t xml:space="preserve"> - Národní německé předpisy</w:t>
      </w:r>
    </w:p>
    <w:p w14:paraId="77F6FF40" w14:textId="77777777" w:rsidR="00C866FC" w:rsidRPr="00C80282" w:rsidRDefault="00CF7002" w:rsidP="001C41C4">
      <w:pPr>
        <w:pStyle w:val="Zkladntext"/>
        <w:tabs>
          <w:tab w:val="left" w:pos="1534"/>
        </w:tabs>
        <w:ind w:right="551"/>
        <w:rPr>
          <w:lang w:val="cs-CZ"/>
        </w:rPr>
      </w:pPr>
      <w:r w:rsidRPr="00C80282">
        <w:rPr>
          <w:lang w:val="cs-CZ"/>
        </w:rPr>
        <w:t>DGUV</w:t>
      </w:r>
      <w:r w:rsidRPr="00C80282">
        <w:rPr>
          <w:rFonts w:ascii="Times New Roman"/>
          <w:lang w:val="cs-CZ"/>
        </w:rPr>
        <w:tab/>
      </w:r>
      <w:r w:rsidRPr="00C80282">
        <w:rPr>
          <w:u w:val="single"/>
          <w:lang w:val="cs-CZ"/>
        </w:rPr>
        <w:t>D</w:t>
      </w:r>
      <w:r w:rsidRPr="00C80282">
        <w:rPr>
          <w:lang w:val="cs-CZ"/>
        </w:rPr>
        <w:t>eutsche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u w:val="single"/>
          <w:lang w:val="cs-CZ"/>
        </w:rPr>
        <w:t>G</w:t>
      </w:r>
      <w:r w:rsidRPr="00C80282">
        <w:rPr>
          <w:lang w:val="cs-CZ"/>
        </w:rPr>
        <w:t>esetzliche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u w:val="single"/>
          <w:lang w:val="cs-CZ"/>
        </w:rPr>
        <w:t>U</w:t>
      </w:r>
      <w:r w:rsidRPr="00C80282">
        <w:rPr>
          <w:lang w:val="cs-CZ"/>
        </w:rPr>
        <w:t>nfall</w:t>
      </w:r>
      <w:r w:rsidRPr="00C80282">
        <w:rPr>
          <w:u w:val="single"/>
          <w:lang w:val="cs-CZ"/>
        </w:rPr>
        <w:t>v</w:t>
      </w:r>
      <w:r w:rsidRPr="00C80282">
        <w:rPr>
          <w:lang w:val="cs-CZ"/>
        </w:rPr>
        <w:t>ersicherung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(English: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German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statutory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accident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insurance)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EC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Evropská komunita</w:t>
      </w:r>
    </w:p>
    <w:p w14:paraId="59AB2DCA" w14:textId="77777777" w:rsidR="00C866FC" w:rsidRPr="00C80282" w:rsidRDefault="00CF7002">
      <w:pPr>
        <w:pStyle w:val="Zkladntext"/>
        <w:tabs>
          <w:tab w:val="left" w:pos="1534"/>
        </w:tabs>
        <w:spacing w:line="243" w:lineRule="exact"/>
        <w:rPr>
          <w:lang w:val="cs-CZ"/>
        </w:rPr>
      </w:pPr>
      <w:r w:rsidRPr="00C80282">
        <w:rPr>
          <w:lang w:val="cs-CZ"/>
        </w:rPr>
        <w:t>EEC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Evropské hospodářské společenství</w:t>
      </w:r>
    </w:p>
    <w:p w14:paraId="17087BD2" w14:textId="77777777" w:rsidR="00C866FC" w:rsidRPr="00C80282" w:rsidRDefault="00CF7002" w:rsidP="004D5B8F">
      <w:pPr>
        <w:pStyle w:val="Zkladntext"/>
        <w:tabs>
          <w:tab w:val="left" w:pos="1534"/>
        </w:tabs>
        <w:ind w:right="-16"/>
        <w:rPr>
          <w:lang w:val="cs-CZ"/>
        </w:rPr>
      </w:pPr>
      <w:r w:rsidRPr="00C80282">
        <w:rPr>
          <w:lang w:val="cs-CZ"/>
        </w:rPr>
        <w:t>EmS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Nouzové plány (postupy reakce na mimořádné situace pro lodě přepravující nebezpečné věci)</w:t>
      </w:r>
      <w:r w:rsidRPr="00C80282">
        <w:rPr>
          <w:rFonts w:ascii="Times New Roman"/>
          <w:lang w:val="cs-CZ"/>
        </w:rPr>
        <w:t xml:space="preserve"> </w:t>
      </w:r>
      <w:r w:rsidRPr="00C80282">
        <w:rPr>
          <w:lang w:val="cs-CZ"/>
        </w:rPr>
        <w:t>EN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Evropská norma</w:t>
      </w:r>
    </w:p>
    <w:p w14:paraId="3B82EE2C" w14:textId="77777777" w:rsidR="00C866FC" w:rsidRPr="00C80282" w:rsidRDefault="00CF7002">
      <w:pPr>
        <w:pStyle w:val="Zkladntext"/>
        <w:tabs>
          <w:tab w:val="left" w:pos="1534"/>
        </w:tabs>
        <w:spacing w:before="1" w:line="243" w:lineRule="exact"/>
        <w:rPr>
          <w:lang w:val="cs-CZ"/>
        </w:rPr>
      </w:pPr>
      <w:r w:rsidRPr="00C80282">
        <w:rPr>
          <w:lang w:val="cs-CZ"/>
        </w:rPr>
        <w:t>EU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Evropská unie</w:t>
      </w:r>
    </w:p>
    <w:p w14:paraId="28F7E162" w14:textId="77777777" w:rsidR="00C866FC" w:rsidRPr="00C80282" w:rsidRDefault="00CF7002">
      <w:pPr>
        <w:pStyle w:val="Zkladntext"/>
        <w:tabs>
          <w:tab w:val="left" w:pos="1534"/>
        </w:tabs>
        <w:spacing w:line="243" w:lineRule="exact"/>
        <w:rPr>
          <w:lang w:val="cs-CZ"/>
        </w:rPr>
      </w:pPr>
      <w:r w:rsidRPr="00C80282">
        <w:rPr>
          <w:lang w:val="cs-CZ"/>
        </w:rPr>
        <w:t>EWC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Evropský katalog odpadů</w:t>
      </w:r>
    </w:p>
    <w:p w14:paraId="488E2672" w14:textId="77777777" w:rsidR="00C866FC" w:rsidRPr="00C80282" w:rsidRDefault="00CF7002" w:rsidP="001C41C4">
      <w:pPr>
        <w:pStyle w:val="Zkladntext"/>
        <w:tabs>
          <w:tab w:val="left" w:pos="1534"/>
        </w:tabs>
        <w:ind w:right="976"/>
        <w:rPr>
          <w:lang w:val="cs-CZ"/>
        </w:rPr>
      </w:pPr>
      <w:r w:rsidRPr="00C80282">
        <w:rPr>
          <w:lang w:val="cs-CZ"/>
        </w:rPr>
        <w:t>GHS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 xml:space="preserve">Globálně harmonizovaný systém klasifikace, označování a balení chemických látek </w:t>
      </w:r>
      <w:r w:rsidRPr="00C80282">
        <w:rPr>
          <w:lang w:val="cs-CZ"/>
        </w:rPr>
        <w:t>GMBl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Gemeinsames Ministerialblatt (česky: Společný ministerský úřad</w:t>
      </w:r>
      <w:r w:rsidRPr="00C80282">
        <w:rPr>
          <w:lang w:val="cs-CZ"/>
        </w:rPr>
        <w:t>)</w:t>
      </w:r>
    </w:p>
    <w:p w14:paraId="1065C5F3" w14:textId="3EBA79B2" w:rsidR="00C866FC" w:rsidRPr="00C80282" w:rsidRDefault="00863675">
      <w:pPr>
        <w:pStyle w:val="Zkladntext"/>
        <w:spacing w:before="2" w:line="243" w:lineRule="exact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72CAF21" wp14:editId="62DC767D">
                <wp:simplePos x="0" y="0"/>
                <wp:positionH relativeFrom="page">
                  <wp:posOffset>1799590</wp:posOffset>
                </wp:positionH>
                <wp:positionV relativeFrom="paragraph">
                  <wp:posOffset>135890</wp:posOffset>
                </wp:positionV>
                <wp:extent cx="31750" cy="7620"/>
                <wp:effectExtent l="0" t="0" r="0" b="0"/>
                <wp:wrapNone/>
                <wp:docPr id="1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735B23" id="Rectangle 8" o:spid="_x0000_s1026" style="position:absolute;margin-left:141.7pt;margin-top:10.7pt;width:2.5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" fillcolor="black" stroked="f">
                <w10:wrap anchorx="page"/>
              </v:rect>
            </w:pict>
          </mc:Fallback>
        </mc:AlternateContent>
      </w:r>
      <w:r w:rsidR="00CF7002" w:rsidRPr="00C80282">
        <w:rPr>
          <w:lang w:val="cs-CZ"/>
        </w:rPr>
        <w:t>IATA-DGR</w:t>
      </w:r>
      <w:r w:rsidR="00CF7002" w:rsidRPr="00C80282">
        <w:rPr>
          <w:rFonts w:ascii="Times New Roman"/>
          <w:lang w:val="cs-CZ"/>
        </w:rPr>
        <w:t xml:space="preserve">    </w:t>
      </w:r>
      <w:r w:rsidR="004D5B8F" w:rsidRPr="00C80282">
        <w:rPr>
          <w:lang w:val="cs-CZ"/>
        </w:rPr>
        <w:t>Mezinárodní asociace letecké dopravy - předpisy o nebezpečném zboží</w:t>
      </w:r>
    </w:p>
    <w:p w14:paraId="2B67A949" w14:textId="77777777" w:rsidR="00C866FC" w:rsidRPr="00C80282" w:rsidRDefault="00CF7002" w:rsidP="004D5B8F">
      <w:pPr>
        <w:pStyle w:val="Zkladntext"/>
        <w:tabs>
          <w:tab w:val="left" w:pos="1534"/>
        </w:tabs>
        <w:ind w:left="1534" w:right="409" w:hanging="994"/>
        <w:rPr>
          <w:lang w:val="cs-CZ"/>
        </w:rPr>
      </w:pPr>
      <w:r w:rsidRPr="00C80282">
        <w:rPr>
          <w:lang w:val="cs-CZ"/>
        </w:rPr>
        <w:t>IBC-Code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Mezinárodní kód pro konstrukci a vybavení lodí přepravujících hromadně nebezpečné látky</w:t>
      </w:r>
    </w:p>
    <w:p w14:paraId="42D61D3A" w14:textId="55AA3BAD" w:rsidR="001C41C4" w:rsidRPr="00C80282" w:rsidRDefault="00863675" w:rsidP="001C41C4">
      <w:pPr>
        <w:pStyle w:val="Zkladntext"/>
        <w:tabs>
          <w:tab w:val="left" w:pos="1534"/>
        </w:tabs>
        <w:ind w:right="1118"/>
        <w:rPr>
          <w:rFonts w:ascii="Times New Roman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58472FFF" wp14:editId="57E05F06">
                <wp:simplePos x="0" y="0"/>
                <wp:positionH relativeFrom="page">
                  <wp:posOffset>1799590</wp:posOffset>
                </wp:positionH>
                <wp:positionV relativeFrom="paragraph">
                  <wp:posOffset>290195</wp:posOffset>
                </wp:positionV>
                <wp:extent cx="31750" cy="7620"/>
                <wp:effectExtent l="0" t="0" r="0" b="0"/>
                <wp:wrapNone/>
                <wp:docPr id="1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E29CB" id="Rectangle 7" o:spid="_x0000_s1026" style="position:absolute;margin-left:141.7pt;margin-top:22.85pt;width:2.5pt;height: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CF7002" w:rsidRPr="00C80282">
        <w:rPr>
          <w:lang w:val="cs-CZ"/>
        </w:rPr>
        <w:t>ICAO-TI</w:t>
      </w:r>
      <w:r w:rsidR="00CF7002"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Technické pokyny pro bezpečnou leteckou přepravu nebezpečných věcí</w:t>
      </w:r>
    </w:p>
    <w:p w14:paraId="2B2C0D64" w14:textId="77777777" w:rsidR="00C866FC" w:rsidRPr="00C80282" w:rsidRDefault="005A314B" w:rsidP="004D5B8F">
      <w:pPr>
        <w:spacing w:before="1"/>
        <w:ind w:firstLine="567"/>
        <w:rPr>
          <w:sz w:val="20"/>
          <w:szCs w:val="20"/>
          <w:lang w:val="cs-CZ"/>
        </w:rPr>
      </w:pPr>
      <w:r>
        <w:rPr>
          <w:lang w:val="cs-CZ"/>
        </w:rPr>
        <w:t>IMDG-kód</w:t>
      </w:r>
      <w:r w:rsidR="00CF7002" w:rsidRPr="00C80282">
        <w:rPr>
          <w:rFonts w:ascii="Times New Roman"/>
          <w:lang w:val="cs-CZ"/>
        </w:rPr>
        <w:t xml:space="preserve"> </w:t>
      </w:r>
      <w:r w:rsidR="004D5B8F" w:rsidRPr="00C80282">
        <w:rPr>
          <w:sz w:val="20"/>
          <w:szCs w:val="20"/>
          <w:lang w:val="cs-CZ"/>
        </w:rPr>
        <w:t>Mezinárodní námořní zákoník pro nebezpečné zboží</w:t>
      </w:r>
    </w:p>
    <w:p w14:paraId="540A8E91" w14:textId="77777777" w:rsidR="00C866FC" w:rsidRPr="00C80282" w:rsidRDefault="00CF7002">
      <w:pPr>
        <w:pStyle w:val="Zkladntext"/>
        <w:tabs>
          <w:tab w:val="left" w:pos="1534"/>
        </w:tabs>
        <w:spacing w:line="243" w:lineRule="exact"/>
        <w:rPr>
          <w:lang w:val="cs-CZ"/>
        </w:rPr>
      </w:pPr>
      <w:r w:rsidRPr="00C80282">
        <w:rPr>
          <w:lang w:val="cs-CZ"/>
        </w:rPr>
        <w:t>LD</w:t>
      </w:r>
      <w:r w:rsidRPr="00C80282">
        <w:rPr>
          <w:vertAlign w:val="subscript"/>
          <w:lang w:val="cs-CZ"/>
        </w:rPr>
        <w:t>50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Střední smrtelná dávka</w:t>
      </w:r>
    </w:p>
    <w:p w14:paraId="340C3754" w14:textId="77777777" w:rsidR="00C866FC" w:rsidRPr="00C80282" w:rsidRDefault="00CF7002">
      <w:pPr>
        <w:pStyle w:val="Zkladntext"/>
        <w:tabs>
          <w:tab w:val="left" w:pos="1534"/>
        </w:tabs>
        <w:spacing w:before="1"/>
        <w:rPr>
          <w:lang w:val="cs-CZ"/>
        </w:rPr>
      </w:pPr>
      <w:r w:rsidRPr="00C80282">
        <w:rPr>
          <w:lang w:val="cs-CZ"/>
        </w:rPr>
        <w:t>LGK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Lagerklasse (česky: Třída skladování</w:t>
      </w:r>
      <w:r w:rsidRPr="00C80282">
        <w:rPr>
          <w:lang w:val="cs-CZ"/>
        </w:rPr>
        <w:t>)</w:t>
      </w:r>
    </w:p>
    <w:p w14:paraId="53B36582" w14:textId="77777777" w:rsidR="00C866FC" w:rsidRPr="00C80282" w:rsidRDefault="00CF7002">
      <w:pPr>
        <w:pStyle w:val="Zkladntext"/>
        <w:tabs>
          <w:tab w:val="left" w:pos="1534"/>
        </w:tabs>
        <w:spacing w:line="243" w:lineRule="exact"/>
        <w:rPr>
          <w:lang w:val="cs-CZ"/>
        </w:rPr>
      </w:pPr>
      <w:r w:rsidRPr="00C80282">
        <w:rPr>
          <w:lang w:val="cs-CZ"/>
        </w:rPr>
        <w:t>MARPOL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Mezinárodní úmluva o zabránění znečištění moří z lodí</w:t>
      </w:r>
    </w:p>
    <w:p w14:paraId="244A1DD2" w14:textId="77777777" w:rsidR="00C866FC" w:rsidRPr="00C80282" w:rsidRDefault="00CF7002">
      <w:pPr>
        <w:pStyle w:val="Zkladntext"/>
        <w:tabs>
          <w:tab w:val="left" w:pos="1534"/>
        </w:tabs>
        <w:spacing w:line="243" w:lineRule="exact"/>
        <w:rPr>
          <w:lang w:val="cs-CZ"/>
        </w:rPr>
      </w:pPr>
      <w:r w:rsidRPr="00C80282">
        <w:rPr>
          <w:lang w:val="cs-CZ"/>
        </w:rPr>
        <w:t>N.O.S.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Není uvedeno jinak</w:t>
      </w:r>
    </w:p>
    <w:p w14:paraId="4A66C2DA" w14:textId="77777777" w:rsidR="004D5B8F" w:rsidRPr="00C80282" w:rsidRDefault="00CF7002" w:rsidP="004D5B8F">
      <w:pPr>
        <w:pStyle w:val="Zkladntext"/>
        <w:tabs>
          <w:tab w:val="left" w:pos="1534"/>
        </w:tabs>
        <w:spacing w:before="1"/>
        <w:ind w:left="1560" w:right="-16" w:hanging="1020"/>
        <w:rPr>
          <w:rFonts w:ascii="Times New Roman"/>
          <w:lang w:val="cs-CZ"/>
        </w:rPr>
      </w:pPr>
      <w:r w:rsidRPr="00C80282">
        <w:rPr>
          <w:lang w:val="cs-CZ"/>
        </w:rPr>
        <w:t>NOAEL</w:t>
      </w:r>
      <w:r w:rsidRPr="00C80282">
        <w:rPr>
          <w:rFonts w:ascii="Times New Roman"/>
          <w:lang w:val="cs-CZ"/>
        </w:rPr>
        <w:tab/>
      </w:r>
      <w:r w:rsidR="004D5B8F" w:rsidRPr="00C80282">
        <w:rPr>
          <w:lang w:val="cs-CZ"/>
        </w:rPr>
        <w:t>Žádná pozorovaná hladina nepříznivých účinků (dávka, při které nebyl nalezen žádný nepříznivý účinek</w:t>
      </w:r>
      <w:r w:rsidRPr="00C80282">
        <w:rPr>
          <w:lang w:val="cs-CZ"/>
        </w:rPr>
        <w:t>)</w:t>
      </w:r>
      <w:r w:rsidRPr="00C80282">
        <w:rPr>
          <w:rFonts w:ascii="Times New Roman"/>
          <w:lang w:val="cs-CZ"/>
        </w:rPr>
        <w:t xml:space="preserve"> </w:t>
      </w:r>
    </w:p>
    <w:p w14:paraId="634DFC8F" w14:textId="77777777" w:rsidR="00C866FC" w:rsidRPr="00C80282" w:rsidRDefault="00CF7002" w:rsidP="004D5B8F">
      <w:pPr>
        <w:pStyle w:val="Zkladntext"/>
        <w:tabs>
          <w:tab w:val="left" w:pos="1534"/>
        </w:tabs>
        <w:spacing w:before="1"/>
        <w:ind w:right="-16"/>
        <w:rPr>
          <w:lang w:val="cs-CZ"/>
        </w:rPr>
      </w:pPr>
      <w:r w:rsidRPr="00C80282">
        <w:rPr>
          <w:lang w:val="cs-CZ"/>
        </w:rPr>
        <w:t>OECD</w:t>
      </w:r>
      <w:r w:rsidRPr="00C80282">
        <w:rPr>
          <w:rFonts w:ascii="Times New Roman"/>
          <w:lang w:val="cs-CZ"/>
        </w:rPr>
        <w:tab/>
      </w:r>
      <w:r w:rsidR="008B399E" w:rsidRPr="00C80282">
        <w:rPr>
          <w:lang w:val="cs-CZ"/>
        </w:rPr>
        <w:t>Organizace pro hospodářskou spolupráci a rozvoj</w:t>
      </w:r>
    </w:p>
    <w:p w14:paraId="41DEF236" w14:textId="115073C4" w:rsidR="00C866FC" w:rsidRPr="00C80282" w:rsidRDefault="00863675" w:rsidP="00F60B42">
      <w:pPr>
        <w:pStyle w:val="Zkladntext"/>
        <w:tabs>
          <w:tab w:val="left" w:pos="1534"/>
        </w:tabs>
        <w:spacing w:before="1"/>
        <w:ind w:right="4662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486928896" behindDoc="1" locked="0" layoutInCell="1" allowOverlap="1" wp14:anchorId="3E092D84" wp14:editId="055E64DF">
                <wp:simplePos x="0" y="0"/>
                <wp:positionH relativeFrom="page">
                  <wp:posOffset>3477895</wp:posOffset>
                </wp:positionH>
                <wp:positionV relativeFrom="paragraph">
                  <wp:posOffset>135255</wp:posOffset>
                </wp:positionV>
                <wp:extent cx="42545" cy="7620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2BB14" id="Rectangle 6" o:spid="_x0000_s1026" style="position:absolute;margin-left:273.85pt;margin-top:10.65pt;width:3.35pt;height:.6pt;z-index:-163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" fillcolor="black" stroked="f">
                <w10:wrap anchorx="page"/>
              </v:rect>
            </w:pict>
          </mc:Fallback>
        </mc:AlternateContent>
      </w:r>
      <w:r w:rsidR="00CF7002" w:rsidRPr="00C80282">
        <w:rPr>
          <w:lang w:val="cs-CZ"/>
        </w:rPr>
        <w:t>PBT</w:t>
      </w:r>
      <w:r w:rsidR="00CF7002" w:rsidRPr="00C80282">
        <w:rPr>
          <w:rFonts w:ascii="Times New Roman"/>
          <w:lang w:val="cs-CZ"/>
        </w:rPr>
        <w:tab/>
      </w:r>
      <w:r w:rsidR="008B399E" w:rsidRPr="00C80282">
        <w:rPr>
          <w:lang w:val="cs-CZ"/>
        </w:rPr>
        <w:t>Perzistentní, bioakumulativní a toxický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lang w:val="cs-CZ"/>
        </w:rPr>
        <w:t>ppm</w:t>
      </w:r>
      <w:r w:rsidR="00CF7002" w:rsidRPr="00C80282">
        <w:rPr>
          <w:rFonts w:ascii="Times New Roman"/>
          <w:lang w:val="cs-CZ"/>
        </w:rPr>
        <w:tab/>
      </w:r>
      <w:r w:rsidR="00CF7002" w:rsidRPr="00C80282">
        <w:rPr>
          <w:u w:val="single"/>
          <w:lang w:val="cs-CZ"/>
        </w:rPr>
        <w:t>P</w:t>
      </w:r>
      <w:r w:rsidR="00CF7002" w:rsidRPr="00C80282">
        <w:rPr>
          <w:lang w:val="cs-CZ"/>
        </w:rPr>
        <w:t>arts</w:t>
      </w:r>
      <w:r w:rsidR="00CF7002" w:rsidRPr="00C80282">
        <w:rPr>
          <w:rFonts w:ascii="Times New Roman"/>
          <w:lang w:val="cs-CZ"/>
        </w:rPr>
        <w:t xml:space="preserve"> </w:t>
      </w:r>
      <w:r w:rsidR="00CF7002" w:rsidRPr="00C80282">
        <w:rPr>
          <w:u w:val="single"/>
          <w:lang w:val="cs-CZ"/>
        </w:rPr>
        <w:t>p</w:t>
      </w:r>
      <w:r w:rsidR="00CF7002" w:rsidRPr="00C80282">
        <w:rPr>
          <w:lang w:val="cs-CZ"/>
        </w:rPr>
        <w:t>er</w:t>
      </w:r>
      <w:r w:rsidR="00CF7002" w:rsidRPr="00C80282">
        <w:rPr>
          <w:rFonts w:ascii="Times New Roman"/>
          <w:spacing w:val="-2"/>
          <w:lang w:val="cs-CZ"/>
        </w:rPr>
        <w:t xml:space="preserve"> </w:t>
      </w:r>
      <w:r w:rsidR="00CF7002" w:rsidRPr="00C80282">
        <w:rPr>
          <w:u w:val="single"/>
          <w:lang w:val="cs-CZ"/>
        </w:rPr>
        <w:t>m</w:t>
      </w:r>
      <w:r w:rsidR="00CF7002" w:rsidRPr="00C80282">
        <w:rPr>
          <w:lang w:val="cs-CZ"/>
        </w:rPr>
        <w:t>illion</w:t>
      </w:r>
    </w:p>
    <w:p w14:paraId="20FEC98D" w14:textId="77777777" w:rsidR="00C866FC" w:rsidRPr="00C80282" w:rsidRDefault="00CF7002">
      <w:pPr>
        <w:pStyle w:val="Zkladntext"/>
        <w:tabs>
          <w:tab w:val="left" w:pos="1534"/>
        </w:tabs>
        <w:spacing w:line="243" w:lineRule="exact"/>
        <w:rPr>
          <w:lang w:val="cs-CZ"/>
        </w:rPr>
      </w:pPr>
      <w:r w:rsidRPr="00C80282">
        <w:rPr>
          <w:lang w:val="cs-CZ"/>
        </w:rPr>
        <w:t>REACH</w:t>
      </w:r>
      <w:r w:rsidRPr="00C80282">
        <w:rPr>
          <w:rFonts w:ascii="Times New Roman"/>
          <w:lang w:val="cs-CZ"/>
        </w:rPr>
        <w:tab/>
      </w:r>
      <w:r w:rsidR="008B399E" w:rsidRPr="00C80282">
        <w:rPr>
          <w:lang w:val="cs-CZ"/>
        </w:rPr>
        <w:t>Registrace, hodnocení, autorizace a omezení chemických látek</w:t>
      </w:r>
    </w:p>
    <w:p w14:paraId="6986E815" w14:textId="6FAF3753" w:rsidR="00C866FC" w:rsidRPr="00C80282" w:rsidRDefault="00863675" w:rsidP="00F60B42">
      <w:pPr>
        <w:pStyle w:val="Zkladntext"/>
        <w:tabs>
          <w:tab w:val="left" w:pos="1534"/>
        </w:tabs>
        <w:spacing w:before="1"/>
        <w:ind w:left="1534" w:right="268" w:hanging="99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486929408" behindDoc="1" locked="0" layoutInCell="1" allowOverlap="1" wp14:anchorId="0123FFAB" wp14:editId="7248D8B9">
                <wp:simplePos x="0" y="0"/>
                <wp:positionH relativeFrom="page">
                  <wp:posOffset>3634740</wp:posOffset>
                </wp:positionH>
                <wp:positionV relativeFrom="paragraph">
                  <wp:posOffset>135255</wp:posOffset>
                </wp:positionV>
                <wp:extent cx="31750" cy="7620"/>
                <wp:effectExtent l="0" t="0" r="0" b="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0339F" id="Rectangle 5" o:spid="_x0000_s1026" style="position:absolute;margin-left:286.2pt;margin-top:10.65pt;width:2.5pt;height:.6pt;z-index:-163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="00CF7002" w:rsidRPr="00C80282">
        <w:rPr>
          <w:lang w:val="cs-CZ"/>
        </w:rPr>
        <w:t>RID</w:t>
      </w:r>
      <w:r w:rsidR="00CF7002" w:rsidRPr="00C80282">
        <w:rPr>
          <w:rFonts w:ascii="Times New Roman" w:hAnsi="Times New Roman"/>
          <w:lang w:val="cs-CZ"/>
        </w:rPr>
        <w:tab/>
      </w:r>
      <w:r w:rsidR="000C4BBD" w:rsidRPr="00C80282">
        <w:rPr>
          <w:lang w:val="cs-CZ"/>
        </w:rPr>
        <w:t>Règlement concernant le transport International ferroviaire de marchandises Dangereuses (Předpisy týkající se mezinárodní železniční přepravy nebezpečných věcí</w:t>
      </w:r>
      <w:r w:rsidR="00CF7002" w:rsidRPr="00C80282">
        <w:rPr>
          <w:lang w:val="cs-CZ"/>
        </w:rPr>
        <w:t>)</w:t>
      </w:r>
    </w:p>
    <w:p w14:paraId="778260DE" w14:textId="75EB6744" w:rsidR="00C866FC" w:rsidRPr="00C80282" w:rsidRDefault="00863675">
      <w:pPr>
        <w:pStyle w:val="Zkladntext"/>
        <w:tabs>
          <w:tab w:val="left" w:pos="1534"/>
        </w:tabs>
        <w:ind w:right="724"/>
        <w:rPr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486929920" behindDoc="1" locked="0" layoutInCell="1" allowOverlap="1" wp14:anchorId="5D13E703" wp14:editId="3FD8A980">
                <wp:simplePos x="0" y="0"/>
                <wp:positionH relativeFrom="page">
                  <wp:posOffset>3314700</wp:posOffset>
                </wp:positionH>
                <wp:positionV relativeFrom="paragraph">
                  <wp:posOffset>134620</wp:posOffset>
                </wp:positionV>
                <wp:extent cx="48895" cy="762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40EA99" id="Rectangle 4" o:spid="_x0000_s1026" style="position:absolute;margin-left:261pt;margin-top:10.6pt;width:3.85pt;height:.6pt;z-index:-1638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" fillcolor="black" stroked="f">
                <w10:wrap anchorx="page"/>
              </v:rect>
            </w:pict>
          </mc:Fallback>
        </mc:AlternateContent>
      </w:r>
      <w:r w:rsidR="00CF7002" w:rsidRPr="00C80282">
        <w:rPr>
          <w:lang w:val="cs-CZ"/>
        </w:rPr>
        <w:t>TRGS</w:t>
      </w:r>
      <w:r w:rsidR="00CF7002" w:rsidRPr="00C80282">
        <w:rPr>
          <w:rFonts w:ascii="Times New Roman" w:hAnsi="Times New Roman"/>
          <w:lang w:val="cs-CZ"/>
        </w:rPr>
        <w:tab/>
      </w:r>
      <w:r w:rsidR="000C4BBD" w:rsidRPr="00C80282">
        <w:rPr>
          <w:lang w:val="cs-CZ"/>
        </w:rPr>
        <w:t>Technische Regeln für Gefahrstoffe (česky: Technická pravidla pro nebezpečné látky</w:t>
      </w:r>
      <w:r w:rsidR="00CF7002" w:rsidRPr="00C80282">
        <w:rPr>
          <w:lang w:val="cs-CZ"/>
        </w:rPr>
        <w:t>)</w:t>
      </w:r>
      <w:r w:rsidR="00CF7002" w:rsidRPr="00C80282">
        <w:rPr>
          <w:rFonts w:ascii="Times New Roman" w:hAnsi="Times New Roman"/>
          <w:lang w:val="cs-CZ"/>
        </w:rPr>
        <w:t xml:space="preserve"> </w:t>
      </w:r>
      <w:r w:rsidR="00CF7002" w:rsidRPr="00C80282">
        <w:rPr>
          <w:lang w:val="cs-CZ"/>
        </w:rPr>
        <w:t>UN</w:t>
      </w:r>
      <w:r w:rsidR="00CF7002" w:rsidRPr="00C80282">
        <w:rPr>
          <w:rFonts w:ascii="Times New Roman" w:hAnsi="Times New Roman"/>
          <w:lang w:val="cs-CZ"/>
        </w:rPr>
        <w:tab/>
      </w:r>
      <w:r w:rsidR="000C4BBD" w:rsidRPr="00C80282">
        <w:rPr>
          <w:lang w:val="cs-CZ"/>
        </w:rPr>
        <w:t>Spojené národy</w:t>
      </w:r>
    </w:p>
    <w:p w14:paraId="5FCB0C6C" w14:textId="77777777" w:rsidR="000C4BBD" w:rsidRPr="00C80282" w:rsidRDefault="00CF7002" w:rsidP="00F60B42">
      <w:pPr>
        <w:pStyle w:val="Zkladntext"/>
        <w:tabs>
          <w:tab w:val="left" w:pos="1534"/>
        </w:tabs>
        <w:ind w:right="2110"/>
        <w:rPr>
          <w:lang w:val="cs-CZ"/>
        </w:rPr>
      </w:pPr>
      <w:r w:rsidRPr="00C80282">
        <w:rPr>
          <w:lang w:val="cs-CZ"/>
        </w:rPr>
        <w:t>UTC</w:t>
      </w:r>
      <w:r w:rsidRPr="00C80282">
        <w:rPr>
          <w:rFonts w:ascii="Times New Roman" w:hAnsi="Times New Roman"/>
          <w:lang w:val="cs-CZ"/>
        </w:rPr>
        <w:tab/>
      </w:r>
      <w:r w:rsidR="000C4BBD" w:rsidRPr="00C80282">
        <w:rPr>
          <w:lang w:val="cs-CZ"/>
        </w:rPr>
        <w:t>Koordinovaný univerzální čas</w:t>
      </w:r>
    </w:p>
    <w:p w14:paraId="0BA87B1B" w14:textId="77777777" w:rsidR="00C866FC" w:rsidRPr="00C80282" w:rsidRDefault="00CF7002" w:rsidP="00F60B42">
      <w:pPr>
        <w:pStyle w:val="Zkladntext"/>
        <w:tabs>
          <w:tab w:val="left" w:pos="1534"/>
        </w:tabs>
        <w:ind w:right="2110"/>
        <w:rPr>
          <w:lang w:val="cs-CZ"/>
        </w:rPr>
      </w:pPr>
      <w:r w:rsidRPr="00C80282">
        <w:rPr>
          <w:rFonts w:ascii="Times New Roman" w:hAnsi="Times New Roman"/>
          <w:lang w:val="cs-CZ"/>
        </w:rPr>
        <w:t xml:space="preserve"> </w:t>
      </w:r>
      <w:r w:rsidRPr="00C80282">
        <w:rPr>
          <w:lang w:val="cs-CZ"/>
        </w:rPr>
        <w:t>vPvB</w:t>
      </w:r>
      <w:r w:rsidRPr="00C80282">
        <w:rPr>
          <w:rFonts w:ascii="Times New Roman" w:hAnsi="Times New Roman"/>
          <w:lang w:val="cs-CZ"/>
        </w:rPr>
        <w:tab/>
      </w:r>
      <w:r w:rsidR="000C4BBD" w:rsidRPr="00C80282">
        <w:rPr>
          <w:lang w:val="cs-CZ"/>
        </w:rPr>
        <w:t>Velmi perzistentní a velmi bioakumulativní</w:t>
      </w:r>
    </w:p>
    <w:p w14:paraId="5987758D" w14:textId="77777777" w:rsidR="00C866FC" w:rsidRPr="00C80282" w:rsidRDefault="00CE313E" w:rsidP="002D0BDE">
      <w:pPr>
        <w:pStyle w:val="Nadpis21"/>
        <w:numPr>
          <w:ilvl w:val="1"/>
          <w:numId w:val="29"/>
        </w:numPr>
        <w:tabs>
          <w:tab w:val="left" w:pos="541"/>
        </w:tabs>
        <w:spacing w:before="98"/>
        <w:rPr>
          <w:lang w:val="cs-CZ"/>
        </w:rPr>
      </w:pPr>
      <w:r w:rsidRPr="00C80282">
        <w:rPr>
          <w:lang w:val="cs-CZ"/>
        </w:rPr>
        <w:t xml:space="preserve"> </w:t>
      </w:r>
      <w:r w:rsidR="002D0BDE" w:rsidRPr="00C80282">
        <w:rPr>
          <w:lang w:val="cs-CZ"/>
        </w:rPr>
        <w:t xml:space="preserve"> </w:t>
      </w:r>
      <w:r w:rsidR="000C4BBD" w:rsidRPr="00C80282">
        <w:rPr>
          <w:lang w:val="cs-CZ"/>
        </w:rPr>
        <w:t>Klíčové literární odkazy a zdroje dat</w:t>
      </w:r>
    </w:p>
    <w:p w14:paraId="3CB58BA6" w14:textId="77777777" w:rsidR="00F60B42" w:rsidRPr="00C80282" w:rsidRDefault="00F60B42" w:rsidP="00F60B42">
      <w:pPr>
        <w:pStyle w:val="Nadpis21"/>
        <w:tabs>
          <w:tab w:val="left" w:pos="541"/>
        </w:tabs>
        <w:spacing w:before="98"/>
        <w:ind w:left="489" w:firstLine="0"/>
        <w:rPr>
          <w:sz w:val="4"/>
          <w:szCs w:val="4"/>
          <w:lang w:val="cs-CZ"/>
        </w:rPr>
      </w:pPr>
    </w:p>
    <w:p w14:paraId="1BBB2896" w14:textId="77777777" w:rsidR="000C4BBD" w:rsidRPr="00C80282" w:rsidRDefault="000C4BBD" w:rsidP="005A314B">
      <w:pPr>
        <w:pStyle w:val="Odstavecseseznamem"/>
        <w:numPr>
          <w:ilvl w:val="0"/>
          <w:numId w:val="38"/>
        </w:numPr>
        <w:tabs>
          <w:tab w:val="left" w:pos="900"/>
          <w:tab w:val="left" w:pos="901"/>
        </w:tabs>
        <w:spacing w:before="0"/>
        <w:ind w:left="851" w:hanging="284"/>
        <w:rPr>
          <w:sz w:val="20"/>
          <w:szCs w:val="20"/>
          <w:lang w:val="cs-CZ"/>
        </w:rPr>
      </w:pPr>
      <w:r w:rsidRPr="00C80282">
        <w:rPr>
          <w:sz w:val="20"/>
          <w:szCs w:val="20"/>
          <w:lang w:val="cs-CZ"/>
        </w:rPr>
        <w:t>Nařízení (ES) č. 1907/2006 (REACH), příloha II</w:t>
      </w:r>
    </w:p>
    <w:p w14:paraId="7610CEB1" w14:textId="77777777" w:rsidR="000C4BBD" w:rsidRPr="00C80282" w:rsidRDefault="000C4BBD" w:rsidP="005A314B">
      <w:pPr>
        <w:pStyle w:val="Odstavecseseznamem"/>
        <w:numPr>
          <w:ilvl w:val="0"/>
          <w:numId w:val="38"/>
        </w:numPr>
        <w:tabs>
          <w:tab w:val="left" w:pos="900"/>
          <w:tab w:val="left" w:pos="901"/>
        </w:tabs>
        <w:spacing w:before="0"/>
        <w:ind w:left="851" w:right="256" w:hanging="284"/>
        <w:rPr>
          <w:sz w:val="20"/>
          <w:lang w:val="cs-CZ"/>
        </w:rPr>
      </w:pPr>
      <w:r w:rsidRPr="00C80282">
        <w:rPr>
          <w:sz w:val="20"/>
          <w:szCs w:val="20"/>
          <w:lang w:val="cs-CZ"/>
        </w:rPr>
        <w:t>Evropská agentura pro chemické látky (ECHA) - Pokyny pro sestavování bezpečnostních listů; Verze 2.1 (únor</w:t>
      </w:r>
      <w:r w:rsidRPr="00C80282">
        <w:rPr>
          <w:sz w:val="18"/>
          <w:szCs w:val="20"/>
          <w:lang w:val="cs-CZ"/>
        </w:rPr>
        <w:t xml:space="preserve"> 2014</w:t>
      </w:r>
      <w:r w:rsidRPr="00C80282">
        <w:rPr>
          <w:sz w:val="20"/>
          <w:lang w:val="cs-CZ"/>
        </w:rPr>
        <w:t>);</w:t>
      </w:r>
      <w:r w:rsidRPr="00C80282">
        <w:rPr>
          <w:spacing w:val="-2"/>
          <w:sz w:val="20"/>
          <w:lang w:val="cs-CZ"/>
        </w:rPr>
        <w:t xml:space="preserve"> </w:t>
      </w:r>
      <w:hyperlink r:id="rId15">
        <w:r w:rsidRPr="00C80282">
          <w:rPr>
            <w:sz w:val="20"/>
            <w:u w:val="single"/>
            <w:lang w:val="cs-CZ"/>
          </w:rPr>
          <w:t>http://echa.europa.eu/documents/10162/13643/sds_en.pdf</w:t>
        </w:r>
      </w:hyperlink>
    </w:p>
    <w:p w14:paraId="7DD65216" w14:textId="77777777" w:rsidR="000C4BBD" w:rsidRPr="00C80282" w:rsidRDefault="000C4BBD" w:rsidP="005A314B">
      <w:pPr>
        <w:pStyle w:val="Odstavecseseznamem"/>
        <w:numPr>
          <w:ilvl w:val="0"/>
          <w:numId w:val="38"/>
        </w:numPr>
        <w:tabs>
          <w:tab w:val="left" w:pos="900"/>
          <w:tab w:val="left" w:pos="901"/>
        </w:tabs>
        <w:spacing w:before="0"/>
        <w:ind w:left="851" w:right="619" w:hanging="284"/>
        <w:rPr>
          <w:sz w:val="20"/>
          <w:szCs w:val="20"/>
          <w:lang w:val="cs-CZ"/>
        </w:rPr>
      </w:pPr>
      <w:r w:rsidRPr="00C80282">
        <w:rPr>
          <w:sz w:val="20"/>
          <w:szCs w:val="20"/>
          <w:lang w:val="cs-CZ"/>
        </w:rPr>
        <w:t>GISBAU</w:t>
      </w:r>
      <w:r w:rsidRPr="00C80282">
        <w:rPr>
          <w:spacing w:val="-4"/>
          <w:sz w:val="20"/>
          <w:szCs w:val="20"/>
          <w:lang w:val="cs-CZ"/>
        </w:rPr>
        <w:t xml:space="preserve"> </w:t>
      </w:r>
      <w:r w:rsidRPr="00C80282">
        <w:rPr>
          <w:sz w:val="20"/>
          <w:szCs w:val="20"/>
          <w:lang w:val="cs-CZ"/>
        </w:rPr>
        <w:t>(Informační systém o nebezpečných látkách BG BAU) - kurz „bezpečnostní list“;</w:t>
      </w:r>
      <w:hyperlink r:id="rId16">
        <w:r w:rsidRPr="00C80282">
          <w:rPr>
            <w:sz w:val="20"/>
            <w:szCs w:val="20"/>
            <w:u w:val="single"/>
            <w:lang w:val="cs-CZ"/>
          </w:rPr>
          <w:t xml:space="preserve"> http://www.bgbau.de/gisbau/SDB/lehrgang/lehrgang.htm</w:t>
        </w:r>
      </w:hyperlink>
    </w:p>
    <w:p w14:paraId="22180483" w14:textId="77777777" w:rsidR="000C4BBD" w:rsidRPr="00C80282" w:rsidRDefault="000C4BBD" w:rsidP="005A314B">
      <w:pPr>
        <w:pStyle w:val="Odstavecseseznamem"/>
        <w:numPr>
          <w:ilvl w:val="0"/>
          <w:numId w:val="38"/>
        </w:numPr>
        <w:tabs>
          <w:tab w:val="left" w:pos="900"/>
          <w:tab w:val="left" w:pos="901"/>
        </w:tabs>
        <w:spacing w:before="0"/>
        <w:ind w:left="851" w:right="780" w:hanging="284"/>
        <w:rPr>
          <w:lang w:val="cs-CZ"/>
        </w:rPr>
      </w:pPr>
      <w:r w:rsidRPr="00C80282">
        <w:rPr>
          <w:lang w:val="cs-CZ"/>
        </w:rPr>
        <w:t>nařízení (ES) č. 1272/2008 (nařízení CLP)</w:t>
      </w:r>
    </w:p>
    <w:p w14:paraId="0E71EC6F" w14:textId="77777777" w:rsidR="000C4BBD" w:rsidRPr="00C80282" w:rsidRDefault="000C4BBD" w:rsidP="005A314B">
      <w:pPr>
        <w:pStyle w:val="Odstavecseseznamem"/>
        <w:numPr>
          <w:ilvl w:val="0"/>
          <w:numId w:val="38"/>
        </w:numPr>
        <w:tabs>
          <w:tab w:val="left" w:pos="900"/>
          <w:tab w:val="left" w:pos="901"/>
        </w:tabs>
        <w:spacing w:before="0"/>
        <w:ind w:left="851" w:right="780" w:hanging="284"/>
        <w:rPr>
          <w:sz w:val="20"/>
          <w:lang w:val="cs-CZ"/>
        </w:rPr>
      </w:pPr>
      <w:r w:rsidRPr="00C80282">
        <w:rPr>
          <w:sz w:val="20"/>
          <w:lang w:val="cs-CZ"/>
        </w:rPr>
        <w:t>European</w:t>
      </w:r>
      <w:r w:rsidRPr="00C80282">
        <w:rPr>
          <w:spacing w:val="-3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Chemicals</w:t>
      </w:r>
      <w:r w:rsidRPr="00C80282">
        <w:rPr>
          <w:spacing w:val="-5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Agency</w:t>
      </w:r>
      <w:r w:rsidRPr="00C80282">
        <w:rPr>
          <w:spacing w:val="-3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(ECHA)</w:t>
      </w:r>
      <w:r w:rsidRPr="00C80282">
        <w:rPr>
          <w:spacing w:val="-4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–</w:t>
      </w:r>
      <w:r w:rsidRPr="00C80282">
        <w:rPr>
          <w:spacing w:val="-5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Guidance</w:t>
      </w:r>
      <w:r w:rsidRPr="00C80282">
        <w:rPr>
          <w:spacing w:val="-4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on</w:t>
      </w:r>
      <w:r w:rsidRPr="00C80282">
        <w:rPr>
          <w:spacing w:val="-3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Labelling</w:t>
      </w:r>
      <w:r w:rsidRPr="00C80282">
        <w:rPr>
          <w:spacing w:val="-4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and</w:t>
      </w:r>
      <w:r w:rsidRPr="00C80282">
        <w:rPr>
          <w:spacing w:val="-3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Packaging</w:t>
      </w:r>
      <w:r w:rsidRPr="00C80282">
        <w:rPr>
          <w:spacing w:val="-4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in</w:t>
      </w:r>
      <w:r w:rsidRPr="00C80282">
        <w:rPr>
          <w:spacing w:val="-3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accordance</w:t>
      </w:r>
      <w:r w:rsidRPr="00C80282">
        <w:rPr>
          <w:spacing w:val="-4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with Regulation (EC) No 1272/2008 (04/2011);</w:t>
      </w:r>
      <w:hyperlink r:id="rId17" w:history="1">
        <w:r w:rsidRPr="00C80282">
          <w:rPr>
            <w:rStyle w:val="Hypertextovodkaz"/>
            <w:sz w:val="20"/>
            <w:lang w:val="cs-CZ"/>
          </w:rPr>
          <w:t xml:space="preserve"> http://echa.europa.eu/documents/10162/13562/clp_labelling_en.pdf</w:t>
        </w:r>
      </w:hyperlink>
    </w:p>
    <w:p w14:paraId="438825CE" w14:textId="77777777" w:rsidR="000C4BBD" w:rsidRPr="00C80282" w:rsidRDefault="000C4BBD" w:rsidP="005A314B">
      <w:pPr>
        <w:pStyle w:val="Odstavecseseznamem"/>
        <w:numPr>
          <w:ilvl w:val="0"/>
          <w:numId w:val="38"/>
        </w:numPr>
        <w:tabs>
          <w:tab w:val="left" w:pos="900"/>
          <w:tab w:val="left" w:pos="901"/>
        </w:tabs>
        <w:spacing w:before="0"/>
        <w:ind w:left="851" w:right="2575" w:hanging="284"/>
        <w:rPr>
          <w:sz w:val="20"/>
          <w:lang w:val="cs-CZ"/>
        </w:rPr>
      </w:pPr>
      <w:r w:rsidRPr="00C80282">
        <w:rPr>
          <w:lang w:val="cs-CZ"/>
        </w:rPr>
        <w:t>Evropská agentura pro chemické látky (ECHA),</w:t>
      </w:r>
      <w:r w:rsidRPr="00C80282">
        <w:rPr>
          <w:sz w:val="20"/>
          <w:lang w:val="cs-CZ"/>
        </w:rPr>
        <w:t xml:space="preserve"> Registrované látky;</w:t>
      </w:r>
      <w:hyperlink r:id="rId18">
        <w:r w:rsidRPr="00C80282">
          <w:rPr>
            <w:sz w:val="20"/>
            <w:u w:val="single"/>
            <w:lang w:val="cs-CZ"/>
          </w:rPr>
          <w:t xml:space="preserve"> </w:t>
        </w:r>
        <w:r w:rsidRPr="00C80282">
          <w:rPr>
            <w:w w:val="95"/>
            <w:sz w:val="20"/>
            <w:u w:val="single"/>
            <w:lang w:val="cs-CZ"/>
          </w:rPr>
          <w:t>http://echa.europa.eu/information-on-chemicals/registered-substances</w:t>
        </w:r>
      </w:hyperlink>
    </w:p>
    <w:p w14:paraId="591F349D" w14:textId="77777777" w:rsidR="000C4BBD" w:rsidRPr="00C80282" w:rsidRDefault="000C4BBD" w:rsidP="005A314B">
      <w:pPr>
        <w:pStyle w:val="Odstavecseseznamem"/>
        <w:numPr>
          <w:ilvl w:val="0"/>
          <w:numId w:val="38"/>
        </w:numPr>
        <w:tabs>
          <w:tab w:val="left" w:pos="898"/>
          <w:tab w:val="left" w:pos="899"/>
        </w:tabs>
        <w:spacing w:before="0"/>
        <w:ind w:left="851" w:right="1118" w:hanging="284"/>
        <w:rPr>
          <w:sz w:val="20"/>
          <w:lang w:val="cs-CZ"/>
        </w:rPr>
      </w:pPr>
      <w:r w:rsidRPr="00C80282">
        <w:rPr>
          <w:lang w:val="cs-CZ"/>
        </w:rPr>
        <w:lastRenderedPageBreak/>
        <w:t xml:space="preserve">Evropská agentura pro chemické látky (ECHA), </w:t>
      </w:r>
      <w:r w:rsidRPr="00C80282">
        <w:rPr>
          <w:sz w:val="20"/>
          <w:lang w:val="cs-CZ"/>
        </w:rPr>
        <w:t>Seznam klasifikace a označování C&amp;L;</w:t>
      </w:r>
      <w:hyperlink r:id="rId19">
        <w:r w:rsidRPr="00C80282">
          <w:rPr>
            <w:sz w:val="20"/>
            <w:u w:val="single"/>
            <w:lang w:val="cs-CZ"/>
          </w:rPr>
          <w:t xml:space="preserve"> http://echa.europa.eu/information-on-chemicals/cl-inventory-database</w:t>
        </w:r>
      </w:hyperlink>
    </w:p>
    <w:p w14:paraId="1D3250A4" w14:textId="77777777" w:rsidR="000C4BBD" w:rsidRPr="00C80282" w:rsidRDefault="000C4BBD" w:rsidP="005A314B">
      <w:pPr>
        <w:pStyle w:val="Odstavecseseznamem"/>
        <w:numPr>
          <w:ilvl w:val="0"/>
          <w:numId w:val="38"/>
        </w:numPr>
        <w:tabs>
          <w:tab w:val="left" w:pos="898"/>
          <w:tab w:val="left" w:pos="899"/>
        </w:tabs>
        <w:spacing w:before="0"/>
        <w:ind w:left="851" w:right="1118" w:hanging="284"/>
        <w:rPr>
          <w:sz w:val="20"/>
          <w:lang w:val="cs-CZ"/>
        </w:rPr>
      </w:pPr>
      <w:r w:rsidRPr="00C80282">
        <w:rPr>
          <w:sz w:val="20"/>
          <w:lang w:val="cs-CZ"/>
        </w:rPr>
        <w:t>Institut pro bezpečnost a ochranu zdraví při práci v německém sociálním úrazovém pojištění (IFA):</w:t>
      </w:r>
    </w:p>
    <w:p w14:paraId="2E4C62BE" w14:textId="77777777" w:rsidR="000C4BBD" w:rsidRPr="00C80282" w:rsidRDefault="000C4BBD" w:rsidP="005A314B">
      <w:pPr>
        <w:pStyle w:val="Zkladntext"/>
        <w:numPr>
          <w:ilvl w:val="0"/>
          <w:numId w:val="38"/>
        </w:numPr>
        <w:ind w:left="851" w:hanging="284"/>
        <w:rPr>
          <w:lang w:val="cs-CZ"/>
        </w:rPr>
      </w:pPr>
      <w:r w:rsidRPr="00C80282">
        <w:rPr>
          <w:lang w:val="cs-CZ"/>
        </w:rPr>
        <w:t>Databáze GESTIS o nebezpečných látkách a GESTIS - mezinárodní mezní hodnoty pro chemické látky;</w:t>
      </w:r>
      <w:hyperlink r:id="rId20">
        <w:r w:rsidRPr="00C80282">
          <w:rPr>
            <w:u w:val="single"/>
            <w:lang w:val="cs-CZ"/>
          </w:rPr>
          <w:t>http://www.dguv.de/dguv/ifa/index.jsp</w:t>
        </w:r>
      </w:hyperlink>
    </w:p>
    <w:p w14:paraId="4374F195" w14:textId="77777777" w:rsidR="000C4BBD" w:rsidRPr="00C80282" w:rsidRDefault="000C4BBD" w:rsidP="005A314B">
      <w:pPr>
        <w:pStyle w:val="Odstavecseseznamem"/>
        <w:numPr>
          <w:ilvl w:val="0"/>
          <w:numId w:val="38"/>
        </w:numPr>
        <w:tabs>
          <w:tab w:val="left" w:pos="900"/>
          <w:tab w:val="left" w:pos="901"/>
        </w:tabs>
        <w:spacing w:before="0"/>
        <w:ind w:left="851" w:right="341" w:hanging="284"/>
        <w:rPr>
          <w:sz w:val="20"/>
          <w:lang w:val="cs-CZ"/>
        </w:rPr>
      </w:pPr>
      <w:r w:rsidRPr="00C80282">
        <w:rPr>
          <w:sz w:val="20"/>
          <w:lang w:val="cs-CZ"/>
        </w:rPr>
        <w:t>Německá agentura pro životní prostředí (Umweltbundesamt), oddíl IV 2.4: Úřad pro dokumentaci a informace o látkách nebezpečných pro vody</w:t>
      </w:r>
      <w:r w:rsidRPr="00C80282">
        <w:rPr>
          <w:spacing w:val="-4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RIGOLETTO</w:t>
      </w:r>
      <w:r w:rsidRPr="00C80282">
        <w:rPr>
          <w:spacing w:val="-4"/>
          <w:sz w:val="20"/>
          <w:lang w:val="cs-CZ"/>
        </w:rPr>
        <w:t xml:space="preserve"> </w:t>
      </w:r>
      <w:r w:rsidRPr="00C80282">
        <w:rPr>
          <w:sz w:val="20"/>
          <w:lang w:val="cs-CZ"/>
        </w:rPr>
        <w:t>(katalog látek nebezpečných pro vody);</w:t>
      </w:r>
      <w:r w:rsidRPr="00C80282">
        <w:rPr>
          <w:spacing w:val="-1"/>
          <w:sz w:val="20"/>
          <w:lang w:val="cs-CZ"/>
        </w:rPr>
        <w:t xml:space="preserve"> </w:t>
      </w:r>
      <w:hyperlink r:id="rId21">
        <w:r w:rsidRPr="00C80282">
          <w:rPr>
            <w:sz w:val="20"/>
            <w:u w:val="single"/>
            <w:lang w:val="cs-CZ"/>
          </w:rPr>
          <w:t>http://webrigoletto.uba.de/rigoletto</w:t>
        </w:r>
      </w:hyperlink>
    </w:p>
    <w:p w14:paraId="7864C3CE" w14:textId="77777777" w:rsidR="00C866FC" w:rsidRPr="00C80282" w:rsidRDefault="00CE313E" w:rsidP="002D0BDE">
      <w:pPr>
        <w:pStyle w:val="Nadpis21"/>
        <w:numPr>
          <w:ilvl w:val="1"/>
          <w:numId w:val="29"/>
        </w:numPr>
        <w:tabs>
          <w:tab w:val="left" w:pos="541"/>
        </w:tabs>
        <w:rPr>
          <w:lang w:val="cs-CZ"/>
        </w:rPr>
      </w:pPr>
      <w:r w:rsidRPr="00C80282">
        <w:rPr>
          <w:lang w:val="cs-CZ"/>
        </w:rPr>
        <w:t xml:space="preserve"> </w:t>
      </w:r>
      <w:r w:rsidR="00717F96" w:rsidRPr="00C80282">
        <w:rPr>
          <w:lang w:val="cs-CZ"/>
        </w:rPr>
        <w:t xml:space="preserve"> </w:t>
      </w:r>
      <w:r w:rsidR="000C4BBD" w:rsidRPr="00C80282">
        <w:rPr>
          <w:lang w:val="cs-CZ"/>
        </w:rPr>
        <w:t>Školení</w:t>
      </w:r>
    </w:p>
    <w:p w14:paraId="4CB8BE81" w14:textId="77777777" w:rsidR="00C866FC" w:rsidRPr="00C80282" w:rsidRDefault="000C4BBD">
      <w:pPr>
        <w:pStyle w:val="Zkladntext"/>
        <w:spacing w:before="97"/>
        <w:rPr>
          <w:lang w:val="cs-CZ"/>
        </w:rPr>
      </w:pPr>
      <w:r w:rsidRPr="00C80282">
        <w:rPr>
          <w:lang w:val="cs-CZ"/>
        </w:rPr>
        <w:t>Poskytujte uživatelům přiměřené informace, pokyny a školení</w:t>
      </w:r>
      <w:r w:rsidR="00CF7002" w:rsidRPr="00C80282">
        <w:rPr>
          <w:lang w:val="cs-CZ"/>
        </w:rPr>
        <w:t>.</w:t>
      </w:r>
    </w:p>
    <w:p w14:paraId="667140B0" w14:textId="77777777" w:rsidR="00C866FC" w:rsidRPr="00C80282" w:rsidRDefault="00CE313E" w:rsidP="002D0BDE">
      <w:pPr>
        <w:pStyle w:val="Nadpis21"/>
        <w:numPr>
          <w:ilvl w:val="1"/>
          <w:numId w:val="29"/>
        </w:numPr>
        <w:tabs>
          <w:tab w:val="left" w:pos="541"/>
        </w:tabs>
        <w:spacing w:before="99"/>
        <w:rPr>
          <w:lang w:val="cs-CZ"/>
        </w:rPr>
      </w:pPr>
      <w:r w:rsidRPr="00C80282">
        <w:rPr>
          <w:lang w:val="cs-CZ"/>
        </w:rPr>
        <w:t xml:space="preserve"> </w:t>
      </w:r>
      <w:r w:rsidR="00717F96" w:rsidRPr="00C80282">
        <w:rPr>
          <w:lang w:val="cs-CZ"/>
        </w:rPr>
        <w:t xml:space="preserve"> </w:t>
      </w:r>
      <w:r w:rsidR="000C4BBD" w:rsidRPr="00C80282">
        <w:rPr>
          <w:lang w:val="cs-CZ"/>
        </w:rPr>
        <w:t>Indikace změn</w:t>
      </w:r>
    </w:p>
    <w:p w14:paraId="21CB9A5F" w14:textId="77777777" w:rsidR="00C866FC" w:rsidRPr="00C80282" w:rsidRDefault="00036C92">
      <w:pPr>
        <w:pStyle w:val="Zkladntext"/>
        <w:spacing w:before="97"/>
        <w:rPr>
          <w:lang w:val="cs-CZ"/>
        </w:rPr>
      </w:pPr>
      <w:r w:rsidRPr="00C80282">
        <w:rPr>
          <w:lang w:val="cs-CZ"/>
        </w:rPr>
        <w:t>Zpětné lomítko na levém okraji označuje změnu z předchozí verze</w:t>
      </w:r>
      <w:r w:rsidR="00CF7002" w:rsidRPr="00C80282">
        <w:rPr>
          <w:lang w:val="cs-CZ"/>
        </w:rPr>
        <w:t>.</w:t>
      </w:r>
    </w:p>
    <w:p w14:paraId="1AEE00B6" w14:textId="5AABEABA" w:rsidR="00C866FC" w:rsidRPr="00C80282" w:rsidRDefault="00863675">
      <w:pPr>
        <w:pStyle w:val="Zkladntext"/>
        <w:spacing w:before="3"/>
        <w:ind w:left="0"/>
        <w:rPr>
          <w:sz w:val="22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F923827" wp14:editId="2D4567CD">
                <wp:simplePos x="0" y="0"/>
                <wp:positionH relativeFrom="page">
                  <wp:posOffset>899160</wp:posOffset>
                </wp:positionH>
                <wp:positionV relativeFrom="paragraph">
                  <wp:posOffset>201930</wp:posOffset>
                </wp:positionV>
                <wp:extent cx="5755005" cy="1270"/>
                <wp:effectExtent l="0" t="0" r="0" b="0"/>
                <wp:wrapTopAndBottom/>
                <wp:docPr id="11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3"/>
                            <a:gd name="T2" fmla="+- 0 10479 1416"/>
                            <a:gd name="T3" fmla="*/ T2 w 9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3">
                              <a:moveTo>
                                <a:pt x="0" y="0"/>
                              </a:moveTo>
                              <a:lnTo>
                                <a:pt x="9063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0AB13" id="Freeform 3" o:spid="_x0000_s1026" style="position:absolute;margin-left:70.8pt;margin-top:15.9pt;width:453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" path="m,l9063,e" filled="f" strokeweight=".22803mm">
                <v:path arrowok="t" o:connecttype="custom" o:connectlocs="0,0;5755005,0" o:connectangles="0,0"/>
                <w10:wrap type="topAndBottom" anchorx="page"/>
              </v:shape>
            </w:pict>
          </mc:Fallback>
        </mc:AlternateContent>
      </w:r>
    </w:p>
    <w:p w14:paraId="379E038F" w14:textId="77777777" w:rsidR="00C866FC" w:rsidRPr="00C80282" w:rsidRDefault="00C866FC">
      <w:pPr>
        <w:pStyle w:val="Zkladntext"/>
        <w:spacing w:before="1"/>
        <w:ind w:left="0"/>
        <w:rPr>
          <w:sz w:val="14"/>
          <w:lang w:val="cs-CZ"/>
        </w:rPr>
      </w:pPr>
    </w:p>
    <w:p w14:paraId="43FB5CB1" w14:textId="77777777" w:rsidR="00C866FC" w:rsidRPr="00C80282" w:rsidRDefault="00036C92">
      <w:pPr>
        <w:pStyle w:val="Zkladntext"/>
        <w:spacing w:before="60"/>
        <w:ind w:left="115" w:right="243"/>
        <w:rPr>
          <w:lang w:val="cs-CZ"/>
        </w:rPr>
      </w:pPr>
      <w:r w:rsidRPr="00C80282">
        <w:rPr>
          <w:lang w:val="cs-CZ"/>
        </w:rPr>
        <w:t>Informace uvedené v bezpečnostním listu se vztahují pouze na popsaný produkt ve spojení s jeho zamýšleným použitím. Tyto informace jsou založeny na nejnovějším stavu našich znalostí v době revize. Popisují zejména náš výrobek z hlediska jeho nebezpečí a bezpečnostních opatření, která mají být přijata. Nepředstavují žádnou záruku vlastností produktu a kvalitativních znaků.</w:t>
      </w:r>
    </w:p>
    <w:p w14:paraId="1D1FC0AE" w14:textId="2A0DC148" w:rsidR="00C866FC" w:rsidRPr="00C80282" w:rsidRDefault="00863675">
      <w:pPr>
        <w:pStyle w:val="Zkladntext"/>
        <w:spacing w:before="2"/>
        <w:ind w:left="0"/>
        <w:rPr>
          <w:sz w:val="14"/>
          <w:lang w:val="cs-CZ"/>
        </w:rPr>
      </w:pPr>
      <w:r>
        <w:rPr>
          <w:noProof/>
          <w:lang w:val="cs-CZ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7812236" wp14:editId="15243B90">
                <wp:simplePos x="0" y="0"/>
                <wp:positionH relativeFrom="page">
                  <wp:posOffset>899160</wp:posOffset>
                </wp:positionH>
                <wp:positionV relativeFrom="paragraph">
                  <wp:posOffset>139065</wp:posOffset>
                </wp:positionV>
                <wp:extent cx="5755005" cy="1270"/>
                <wp:effectExtent l="0" t="0" r="0" b="0"/>
                <wp:wrapTopAndBottom/>
                <wp:docPr id="1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5005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9063"/>
                            <a:gd name="T2" fmla="+- 0 10479 1416"/>
                            <a:gd name="T3" fmla="*/ T2 w 90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3">
                              <a:moveTo>
                                <a:pt x="0" y="0"/>
                              </a:moveTo>
                              <a:lnTo>
                                <a:pt x="9063" y="0"/>
                              </a:lnTo>
                            </a:path>
                          </a:pathLst>
                        </a:custGeom>
                        <a:noFill/>
                        <a:ln w="82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47DBF" id="Freeform 2" o:spid="_x0000_s1026" style="position:absolute;margin-left:70.8pt;margin-top:10.95pt;width:453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" path="m,l9063,e" filled="f" strokeweight=".22803mm">
                <v:path arrowok="t" o:connecttype="custom" o:connectlocs="0,0;5755005,0" o:connectangles="0,0"/>
                <w10:wrap type="topAndBottom" anchorx="page"/>
              </v:shape>
            </w:pict>
          </mc:Fallback>
        </mc:AlternateContent>
      </w:r>
    </w:p>
    <w:sectPr w:rsidR="00C866FC" w:rsidRPr="00C80282" w:rsidSect="00C866FC">
      <w:pgSz w:w="11900" w:h="16840"/>
      <w:pgMar w:top="2400" w:right="1260" w:bottom="900" w:left="1300" w:header="71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9441A" w14:textId="77777777" w:rsidR="00490819" w:rsidRDefault="00490819" w:rsidP="00C866FC">
      <w:r>
        <w:separator/>
      </w:r>
    </w:p>
  </w:endnote>
  <w:endnote w:type="continuationSeparator" w:id="0">
    <w:p w14:paraId="29A7B082" w14:textId="77777777" w:rsidR="00490819" w:rsidRDefault="00490819" w:rsidP="00C86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CD808" w14:textId="1E4E1DCE" w:rsidR="00C80282" w:rsidRDefault="0086367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927360" behindDoc="1" locked="0" layoutInCell="1" allowOverlap="1" wp14:anchorId="1F161B10" wp14:editId="63F738E2">
              <wp:simplePos x="0" y="0"/>
              <wp:positionH relativeFrom="page">
                <wp:posOffset>3506470</wp:posOffset>
              </wp:positionH>
              <wp:positionV relativeFrom="page">
                <wp:posOffset>10100310</wp:posOffset>
              </wp:positionV>
              <wp:extent cx="582295" cy="15240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29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B7897" w14:textId="77777777" w:rsidR="00C80282" w:rsidRDefault="00C80282">
                          <w:pPr>
                            <w:pStyle w:val="Zkladntext"/>
                            <w:spacing w:line="223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rFonts w:ascii="Times New Roman"/>
                              <w:spacing w:val="-7"/>
                            </w:rPr>
                            <w:t xml:space="preserve"> </w:t>
                          </w:r>
                          <w:r w:rsidR="00863675">
                            <w:fldChar w:fldCharType="begin"/>
                          </w:r>
                          <w:r w:rsidR="00863675">
                            <w:instrText xml:space="preserve"> PAGE </w:instrText>
                          </w:r>
                          <w:r w:rsidR="00863675">
                            <w:fldChar w:fldCharType="separate"/>
                          </w:r>
                          <w:r w:rsidR="00E6256F">
                            <w:rPr>
                              <w:noProof/>
                            </w:rPr>
                            <w:t>1</w:t>
                          </w:r>
                          <w:r w:rsidR="00863675">
                            <w:rPr>
                              <w:noProof/>
                            </w:rPr>
                            <w:fldChar w:fldCharType="end"/>
                          </w:r>
                          <w:r>
                            <w:t>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61B10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276.1pt;margin-top:795.3pt;width:45.85pt;height:12pt;z-index:-16389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" filled="f" stroked="f">
              <v:textbox inset="0,0,0,0">
                <w:txbxContent>
                  <w:p w14:paraId="5F2B7897" w14:textId="77777777" w:rsidR="00C80282" w:rsidRDefault="00C80282">
                    <w:pPr>
                      <w:pStyle w:val="Zkladntext"/>
                      <w:spacing w:line="223" w:lineRule="exact"/>
                      <w:ind w:left="20"/>
                    </w:pPr>
                    <w:r>
                      <w:t>Page</w:t>
                    </w:r>
                    <w:r>
                      <w:rPr>
                        <w:rFonts w:ascii="Times New Roman"/>
                        <w:spacing w:val="-7"/>
                      </w:rPr>
                      <w:t xml:space="preserve"> </w:t>
                    </w:r>
                    <w:r w:rsidR="00863675">
                      <w:fldChar w:fldCharType="begin"/>
                    </w:r>
                    <w:r w:rsidR="00863675">
                      <w:instrText xml:space="preserve"> PAGE </w:instrText>
                    </w:r>
                    <w:r w:rsidR="00863675">
                      <w:fldChar w:fldCharType="separate"/>
                    </w:r>
                    <w:r w:rsidR="00E6256F">
                      <w:rPr>
                        <w:noProof/>
                      </w:rPr>
                      <w:t>1</w:t>
                    </w:r>
                    <w:r w:rsidR="00863675">
                      <w:rPr>
                        <w:noProof/>
                      </w:rPr>
                      <w:fldChar w:fldCharType="end"/>
                    </w:r>
                    <w:r>
                      <w:t>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826CB" w14:textId="4883BFEC" w:rsidR="00C80282" w:rsidRDefault="0086367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929408" behindDoc="1" locked="0" layoutInCell="1" allowOverlap="1" wp14:anchorId="4CF7868F" wp14:editId="38D1179D">
              <wp:simplePos x="0" y="0"/>
              <wp:positionH relativeFrom="page">
                <wp:posOffset>3474085</wp:posOffset>
              </wp:positionH>
              <wp:positionV relativeFrom="page">
                <wp:posOffset>10100310</wp:posOffset>
              </wp:positionV>
              <wp:extent cx="6477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5B7C6" w14:textId="77777777" w:rsidR="00C80282" w:rsidRDefault="00C80282">
                          <w:pPr>
                            <w:pStyle w:val="Zkladntext"/>
                            <w:spacing w:line="223" w:lineRule="exact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rFonts w:ascii="Times New Roman"/>
                              <w:spacing w:val="-5"/>
                            </w:rPr>
                            <w:t xml:space="preserve"> </w:t>
                          </w:r>
                          <w:r w:rsidR="00863675">
                            <w:fldChar w:fldCharType="begin"/>
                          </w:r>
                          <w:r w:rsidR="00863675">
                            <w:instrText xml:space="preserve"> PAGE </w:instrText>
                          </w:r>
                          <w:r w:rsidR="00863675">
                            <w:fldChar w:fldCharType="separate"/>
                          </w:r>
                          <w:r w:rsidR="00E6256F">
                            <w:rPr>
                              <w:noProof/>
                            </w:rPr>
                            <w:t>14</w:t>
                          </w:r>
                          <w:r w:rsidR="00863675">
                            <w:rPr>
                              <w:noProof/>
                            </w:rPr>
                            <w:fldChar w:fldCharType="end"/>
                          </w:r>
                          <w:r>
                            <w:t>/14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F786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73.55pt;margin-top:795.3pt;width:51pt;height:12pt;z-index:-16387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" filled="f" stroked="f">
              <v:textbox inset="0,0,0,0">
                <w:txbxContent>
                  <w:p w14:paraId="6915B7C6" w14:textId="77777777" w:rsidR="00C80282" w:rsidRDefault="00C80282">
                    <w:pPr>
                      <w:pStyle w:val="Zkladntext"/>
                      <w:spacing w:line="223" w:lineRule="exact"/>
                      <w:ind w:left="20"/>
                    </w:pPr>
                    <w:r>
                      <w:t>Page</w:t>
                    </w:r>
                    <w:r>
                      <w:rPr>
                        <w:rFonts w:ascii="Times New Roman"/>
                        <w:spacing w:val="-5"/>
                      </w:rPr>
                      <w:t xml:space="preserve"> </w:t>
                    </w:r>
                    <w:r w:rsidR="00863675">
                      <w:fldChar w:fldCharType="begin"/>
                    </w:r>
                    <w:r w:rsidR="00863675">
                      <w:instrText xml:space="preserve"> PAGE </w:instrText>
                    </w:r>
                    <w:r w:rsidR="00863675">
                      <w:fldChar w:fldCharType="separate"/>
                    </w:r>
                    <w:r w:rsidR="00E6256F">
                      <w:rPr>
                        <w:noProof/>
                      </w:rPr>
                      <w:t>14</w:t>
                    </w:r>
                    <w:r w:rsidR="00863675">
                      <w:rPr>
                        <w:noProof/>
                      </w:rPr>
                      <w:fldChar w:fldCharType="end"/>
                    </w:r>
                    <w:r>
                      <w:t>/14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A36A1" w14:textId="77777777" w:rsidR="00490819" w:rsidRDefault="00490819" w:rsidP="00C866FC">
      <w:r>
        <w:separator/>
      </w:r>
    </w:p>
  </w:footnote>
  <w:footnote w:type="continuationSeparator" w:id="0">
    <w:p w14:paraId="4C732F22" w14:textId="77777777" w:rsidR="00490819" w:rsidRDefault="00490819" w:rsidP="00C86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A4663" w14:textId="2E7589D5" w:rsidR="00C80282" w:rsidRDefault="0086367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926336" behindDoc="1" locked="0" layoutInCell="1" allowOverlap="1" wp14:anchorId="31154E79" wp14:editId="7FE27A2A">
              <wp:simplePos x="0" y="0"/>
              <wp:positionH relativeFrom="page">
                <wp:posOffset>886460</wp:posOffset>
              </wp:positionH>
              <wp:positionV relativeFrom="page">
                <wp:posOffset>400050</wp:posOffset>
              </wp:positionV>
              <wp:extent cx="3674745" cy="1006475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4745" cy="100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1EB73" w14:textId="77777777" w:rsidR="00C80282" w:rsidRPr="00CF7002" w:rsidRDefault="00C80282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Bezpečnostní list</w:t>
                          </w:r>
                        </w:p>
                        <w:p w14:paraId="31E269E7" w14:textId="77777777" w:rsidR="00C80282" w:rsidRDefault="00C80282">
                          <w:pPr>
                            <w:spacing w:before="98"/>
                            <w:ind w:left="20"/>
                            <w:rPr>
                              <w:b/>
                            </w:rPr>
                          </w:pPr>
                          <w:r w:rsidRPr="000F27EC">
                            <w:rPr>
                              <w:b/>
                            </w:rPr>
                            <w:t>dle nařízení (ES) 1907/2006</w:t>
                          </w:r>
                        </w:p>
                        <w:p w14:paraId="56059590" w14:textId="77777777" w:rsidR="00C80282" w:rsidRPr="00CF7002" w:rsidRDefault="00C80282">
                          <w:pPr>
                            <w:spacing w:before="9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sz w:val="20"/>
                            </w:rPr>
                            <w:t>Název</w:t>
                          </w:r>
                          <w:r w:rsidRPr="00CF7002">
                            <w:rPr>
                              <w:sz w:val="20"/>
                            </w:rPr>
                            <w:t>:</w:t>
                          </w:r>
                          <w:r w:rsidRPr="00CF7002"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  <w:szCs w:val="24"/>
                            </w:rPr>
                            <w:t>Rychločistící dez</w:t>
                          </w:r>
                          <w:r w:rsidRPr="004B435F">
                            <w:rPr>
                              <w:b/>
                              <w:sz w:val="24"/>
                              <w:szCs w:val="24"/>
                            </w:rPr>
                            <w:t>infekční ubrousky</w:t>
                          </w:r>
                          <w:r w:rsidR="00E6256F">
                            <w:rPr>
                              <w:b/>
                              <w:sz w:val="24"/>
                              <w:szCs w:val="24"/>
                            </w:rPr>
                            <w:t xml:space="preserve"> Quick-Wipes</w:t>
                          </w:r>
                        </w:p>
                        <w:p w14:paraId="2F479C91" w14:textId="77777777" w:rsidR="00C80282" w:rsidRPr="00CF7002" w:rsidRDefault="00C80282">
                          <w:pPr>
                            <w:pStyle w:val="Zkladntext"/>
                            <w:spacing w:before="1"/>
                            <w:ind w:left="20"/>
                          </w:pPr>
                          <w:r>
                            <w:t>Vydání/Revize</w:t>
                          </w:r>
                          <w:r w:rsidRPr="00CF7002">
                            <w:t>:</w:t>
                          </w:r>
                          <w:r w:rsidRPr="00CF7002">
                            <w:rPr>
                              <w:rFonts w:ascii="Times New Roman"/>
                              <w:spacing w:val="-19"/>
                            </w:rPr>
                            <w:t xml:space="preserve"> </w:t>
                          </w:r>
                          <w:r w:rsidRPr="00CF7002">
                            <w:t>20.10.2015</w:t>
                          </w:r>
                        </w:p>
                        <w:p w14:paraId="694E25B0" w14:textId="77777777" w:rsidR="00C80282" w:rsidRPr="00CF7002" w:rsidRDefault="00C80282">
                          <w:pPr>
                            <w:pStyle w:val="Zkladntext"/>
                            <w:spacing w:before="1"/>
                            <w:ind w:left="20"/>
                          </w:pPr>
                          <w:r>
                            <w:t>Datum tisku</w:t>
                          </w:r>
                          <w:r w:rsidRPr="00CF7002">
                            <w:t>:</w:t>
                          </w:r>
                          <w:r w:rsidRPr="00CF7002">
                            <w:rPr>
                              <w:rFonts w:ascii="Times New Roman"/>
                              <w:spacing w:val="-14"/>
                            </w:rPr>
                            <w:t xml:space="preserve"> </w:t>
                          </w:r>
                          <w:r w:rsidRPr="00CF7002">
                            <w:t>04.11.2015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54E7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69.8pt;margin-top:31.5pt;width:289.35pt;height:79.25pt;z-index:-1639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" filled="f" stroked="f">
              <v:textbox inset="0,0,0,0">
                <w:txbxContent>
                  <w:p w14:paraId="4EF1EB73" w14:textId="77777777" w:rsidR="00C80282" w:rsidRPr="00CF7002" w:rsidRDefault="00C80282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Bezpečnostní list</w:t>
                    </w:r>
                  </w:p>
                  <w:p w14:paraId="31E269E7" w14:textId="77777777" w:rsidR="00C80282" w:rsidRDefault="00C80282">
                    <w:pPr>
                      <w:spacing w:before="98"/>
                      <w:ind w:left="20"/>
                      <w:rPr>
                        <w:b/>
                      </w:rPr>
                    </w:pPr>
                    <w:r w:rsidRPr="000F27EC">
                      <w:rPr>
                        <w:b/>
                      </w:rPr>
                      <w:t>dle nařízení (ES) 1907/2006</w:t>
                    </w:r>
                  </w:p>
                  <w:p w14:paraId="56059590" w14:textId="77777777" w:rsidR="00C80282" w:rsidRPr="00CF7002" w:rsidRDefault="00C80282">
                    <w:pPr>
                      <w:spacing w:before="9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sz w:val="20"/>
                      </w:rPr>
                      <w:t>Název</w:t>
                    </w:r>
                    <w:r w:rsidRPr="00CF7002">
                      <w:rPr>
                        <w:sz w:val="20"/>
                      </w:rPr>
                      <w:t>:</w:t>
                    </w:r>
                    <w:r w:rsidRPr="00CF7002"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4"/>
                        <w:szCs w:val="24"/>
                      </w:rPr>
                      <w:t>Rychločistící dez</w:t>
                    </w:r>
                    <w:r w:rsidRPr="004B435F">
                      <w:rPr>
                        <w:b/>
                        <w:sz w:val="24"/>
                        <w:szCs w:val="24"/>
                      </w:rPr>
                      <w:t>infekční ubrousky</w:t>
                    </w:r>
                    <w:r w:rsidR="00E6256F">
                      <w:rPr>
                        <w:b/>
                        <w:sz w:val="24"/>
                        <w:szCs w:val="24"/>
                      </w:rPr>
                      <w:t xml:space="preserve"> Quick-Wipes</w:t>
                    </w:r>
                  </w:p>
                  <w:p w14:paraId="2F479C91" w14:textId="77777777" w:rsidR="00C80282" w:rsidRPr="00CF7002" w:rsidRDefault="00C80282">
                    <w:pPr>
                      <w:pStyle w:val="Zkladntext"/>
                      <w:spacing w:before="1"/>
                      <w:ind w:left="20"/>
                    </w:pPr>
                    <w:r>
                      <w:t>Vydání/Revize</w:t>
                    </w:r>
                    <w:r w:rsidRPr="00CF7002">
                      <w:t>:</w:t>
                    </w:r>
                    <w:r w:rsidRPr="00CF7002">
                      <w:rPr>
                        <w:rFonts w:ascii="Times New Roman"/>
                        <w:spacing w:val="-19"/>
                      </w:rPr>
                      <w:t xml:space="preserve"> </w:t>
                    </w:r>
                    <w:r w:rsidRPr="00CF7002">
                      <w:t>20.10.2015</w:t>
                    </w:r>
                  </w:p>
                  <w:p w14:paraId="694E25B0" w14:textId="77777777" w:rsidR="00C80282" w:rsidRPr="00CF7002" w:rsidRDefault="00C80282">
                    <w:pPr>
                      <w:pStyle w:val="Zkladntext"/>
                      <w:spacing w:before="1"/>
                      <w:ind w:left="20"/>
                    </w:pPr>
                    <w:r>
                      <w:t>Datum tisku</w:t>
                    </w:r>
                    <w:r w:rsidRPr="00CF7002">
                      <w:t>:</w:t>
                    </w:r>
                    <w:r w:rsidRPr="00CF7002">
                      <w:rPr>
                        <w:rFonts w:ascii="Times New Roman"/>
                        <w:spacing w:val="-14"/>
                      </w:rPr>
                      <w:t xml:space="preserve"> </w:t>
                    </w:r>
                    <w:r w:rsidRPr="00CF7002">
                      <w:t>04.11.2015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5824" behindDoc="1" locked="0" layoutInCell="1" allowOverlap="1" wp14:anchorId="19705279" wp14:editId="0AA4F94E">
              <wp:simplePos x="0" y="0"/>
              <wp:positionH relativeFrom="page">
                <wp:posOffset>824230</wp:posOffset>
              </wp:positionH>
              <wp:positionV relativeFrom="page">
                <wp:posOffset>455930</wp:posOffset>
              </wp:positionV>
              <wp:extent cx="5916295" cy="1068705"/>
              <wp:effectExtent l="0" t="0" r="0" b="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16295" cy="1068705"/>
                      </a:xfrm>
                      <a:custGeom>
                        <a:avLst/>
                        <a:gdLst>
                          <a:gd name="T0" fmla="+- 0 10615 1298"/>
                          <a:gd name="T1" fmla="*/ T0 w 9317"/>
                          <a:gd name="T2" fmla="+- 0 727 718"/>
                          <a:gd name="T3" fmla="*/ 727 h 1683"/>
                          <a:gd name="T4" fmla="+- 0 10606 1298"/>
                          <a:gd name="T5" fmla="*/ T4 w 9317"/>
                          <a:gd name="T6" fmla="+- 0 727 718"/>
                          <a:gd name="T7" fmla="*/ 727 h 1683"/>
                          <a:gd name="T8" fmla="+- 0 10606 1298"/>
                          <a:gd name="T9" fmla="*/ T8 w 9317"/>
                          <a:gd name="T10" fmla="+- 0 718 718"/>
                          <a:gd name="T11" fmla="*/ 718 h 1683"/>
                          <a:gd name="T12" fmla="+- 0 10596 1298"/>
                          <a:gd name="T13" fmla="*/ T12 w 9317"/>
                          <a:gd name="T14" fmla="+- 0 718 718"/>
                          <a:gd name="T15" fmla="*/ 718 h 1683"/>
                          <a:gd name="T16" fmla="+- 0 10596 1298"/>
                          <a:gd name="T17" fmla="*/ T16 w 9317"/>
                          <a:gd name="T18" fmla="+- 0 2381 718"/>
                          <a:gd name="T19" fmla="*/ 2381 h 1683"/>
                          <a:gd name="T20" fmla="+- 0 1308 1298"/>
                          <a:gd name="T21" fmla="*/ T20 w 9317"/>
                          <a:gd name="T22" fmla="+- 0 2381 718"/>
                          <a:gd name="T23" fmla="*/ 2381 h 1683"/>
                          <a:gd name="T24" fmla="+- 0 1308 1298"/>
                          <a:gd name="T25" fmla="*/ T24 w 9317"/>
                          <a:gd name="T26" fmla="+- 0 727 718"/>
                          <a:gd name="T27" fmla="*/ 727 h 1683"/>
                          <a:gd name="T28" fmla="+- 0 10596 1298"/>
                          <a:gd name="T29" fmla="*/ T28 w 9317"/>
                          <a:gd name="T30" fmla="+- 0 727 718"/>
                          <a:gd name="T31" fmla="*/ 727 h 1683"/>
                          <a:gd name="T32" fmla="+- 0 10596 1298"/>
                          <a:gd name="T33" fmla="*/ T32 w 9317"/>
                          <a:gd name="T34" fmla="+- 0 718 718"/>
                          <a:gd name="T35" fmla="*/ 718 h 1683"/>
                          <a:gd name="T36" fmla="+- 0 1308 1298"/>
                          <a:gd name="T37" fmla="*/ T36 w 9317"/>
                          <a:gd name="T38" fmla="+- 0 718 718"/>
                          <a:gd name="T39" fmla="*/ 718 h 1683"/>
                          <a:gd name="T40" fmla="+- 0 1298 1298"/>
                          <a:gd name="T41" fmla="*/ T40 w 9317"/>
                          <a:gd name="T42" fmla="+- 0 718 718"/>
                          <a:gd name="T43" fmla="*/ 718 h 1683"/>
                          <a:gd name="T44" fmla="+- 0 1298 1298"/>
                          <a:gd name="T45" fmla="*/ T44 w 9317"/>
                          <a:gd name="T46" fmla="+- 0 2390 718"/>
                          <a:gd name="T47" fmla="*/ 2390 h 1683"/>
                          <a:gd name="T48" fmla="+- 0 1308 1298"/>
                          <a:gd name="T49" fmla="*/ T48 w 9317"/>
                          <a:gd name="T50" fmla="+- 0 2390 718"/>
                          <a:gd name="T51" fmla="*/ 2390 h 1683"/>
                          <a:gd name="T52" fmla="+- 0 1308 1298"/>
                          <a:gd name="T53" fmla="*/ T52 w 9317"/>
                          <a:gd name="T54" fmla="+- 0 2400 718"/>
                          <a:gd name="T55" fmla="*/ 2400 h 1683"/>
                          <a:gd name="T56" fmla="+- 0 10596 1298"/>
                          <a:gd name="T57" fmla="*/ T56 w 9317"/>
                          <a:gd name="T58" fmla="+- 0 2400 718"/>
                          <a:gd name="T59" fmla="*/ 2400 h 1683"/>
                          <a:gd name="T60" fmla="+- 0 10606 1298"/>
                          <a:gd name="T61" fmla="*/ T60 w 9317"/>
                          <a:gd name="T62" fmla="+- 0 2400 718"/>
                          <a:gd name="T63" fmla="*/ 2400 h 1683"/>
                          <a:gd name="T64" fmla="+- 0 10615 1298"/>
                          <a:gd name="T65" fmla="*/ T64 w 9317"/>
                          <a:gd name="T66" fmla="+- 0 2400 718"/>
                          <a:gd name="T67" fmla="*/ 2400 h 1683"/>
                          <a:gd name="T68" fmla="+- 0 10615 1298"/>
                          <a:gd name="T69" fmla="*/ T68 w 9317"/>
                          <a:gd name="T70" fmla="+- 0 2390 718"/>
                          <a:gd name="T71" fmla="*/ 2390 h 1683"/>
                          <a:gd name="T72" fmla="+- 0 10615 1298"/>
                          <a:gd name="T73" fmla="*/ T72 w 9317"/>
                          <a:gd name="T74" fmla="+- 0 2381 718"/>
                          <a:gd name="T75" fmla="*/ 2381 h 1683"/>
                          <a:gd name="T76" fmla="+- 0 10615 1298"/>
                          <a:gd name="T77" fmla="*/ T76 w 9317"/>
                          <a:gd name="T78" fmla="+- 0 1138 718"/>
                          <a:gd name="T79" fmla="*/ 1138 h 1683"/>
                          <a:gd name="T80" fmla="+- 0 10615 1298"/>
                          <a:gd name="T81" fmla="*/ T80 w 9317"/>
                          <a:gd name="T82" fmla="+- 0 727 718"/>
                          <a:gd name="T83" fmla="*/ 727 h 16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9317" h="1683">
                            <a:moveTo>
                              <a:pt x="9317" y="9"/>
                            </a:moveTo>
                            <a:lnTo>
                              <a:pt x="9308" y="9"/>
                            </a:lnTo>
                            <a:lnTo>
                              <a:pt x="9308" y="0"/>
                            </a:lnTo>
                            <a:lnTo>
                              <a:pt x="9298" y="0"/>
                            </a:lnTo>
                            <a:lnTo>
                              <a:pt x="9298" y="1663"/>
                            </a:lnTo>
                            <a:lnTo>
                              <a:pt x="10" y="1663"/>
                            </a:lnTo>
                            <a:lnTo>
                              <a:pt x="10" y="9"/>
                            </a:lnTo>
                            <a:lnTo>
                              <a:pt x="9298" y="9"/>
                            </a:lnTo>
                            <a:lnTo>
                              <a:pt x="9298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672"/>
                            </a:lnTo>
                            <a:lnTo>
                              <a:pt x="10" y="1672"/>
                            </a:lnTo>
                            <a:lnTo>
                              <a:pt x="10" y="1682"/>
                            </a:lnTo>
                            <a:lnTo>
                              <a:pt x="9298" y="1682"/>
                            </a:lnTo>
                            <a:lnTo>
                              <a:pt x="9308" y="1682"/>
                            </a:lnTo>
                            <a:lnTo>
                              <a:pt x="9317" y="1682"/>
                            </a:lnTo>
                            <a:lnTo>
                              <a:pt x="9317" y="1672"/>
                            </a:lnTo>
                            <a:lnTo>
                              <a:pt x="9317" y="1663"/>
                            </a:lnTo>
                            <a:lnTo>
                              <a:pt x="9317" y="420"/>
                            </a:lnTo>
                            <a:lnTo>
                              <a:pt x="9317" y="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9EE770" id="Freeform 8" o:spid="_x0000_s1026" style="position:absolute;margin-left:64.9pt;margin-top:35.9pt;width:465.85pt;height:84.15pt;z-index:-1639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17,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" path="m9317,9r-9,l9308,r-10,l9298,1663r-9288,l10,9r9288,l9298,,10,,,,,1672r10,l10,1682r9288,l9308,1682r9,l9317,1672r,-9l9317,420r,-411xe" fillcolor="black" stroked="f">
              <v:path arrowok="t" o:connecttype="custom" o:connectlocs="5916295,461645;5910580,461645;5910580,455930;5904230,455930;5904230,1511935;6350,1511935;6350,461645;5904230,461645;5904230,455930;6350,455930;0,455930;0,1517650;6350,1517650;6350,1524000;5904230,1524000;5910580,1524000;5916295,1524000;5916295,1517650;5916295,1511935;5916295,722630;5916295,46164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6848" behindDoc="1" locked="0" layoutInCell="1" allowOverlap="1" wp14:anchorId="0518AF9F" wp14:editId="1F54ECB8">
              <wp:simplePos x="0" y="0"/>
              <wp:positionH relativeFrom="page">
                <wp:posOffset>5561965</wp:posOffset>
              </wp:positionH>
              <wp:positionV relativeFrom="page">
                <wp:posOffset>1201420</wp:posOffset>
              </wp:positionV>
              <wp:extent cx="1109345" cy="30734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3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EA93A8" w14:textId="77777777" w:rsidR="00C80282" w:rsidRDefault="00C80282">
                          <w:pPr>
                            <w:pStyle w:val="Zkladntext"/>
                            <w:spacing w:line="223" w:lineRule="exact"/>
                            <w:ind w:left="0" w:right="18"/>
                            <w:jc w:val="right"/>
                          </w:pPr>
                          <w:r>
                            <w:t>Verze: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t>1.1</w:t>
                          </w:r>
                        </w:p>
                        <w:p w14:paraId="472F75AA" w14:textId="77777777" w:rsidR="00C80282" w:rsidRDefault="00C80282">
                          <w:pPr>
                            <w:pStyle w:val="Zkladntext"/>
                            <w:ind w:left="0" w:right="18"/>
                            <w:jc w:val="right"/>
                          </w:pPr>
                          <w:r>
                            <w:t>Nahrazuje verzi:</w:t>
                          </w:r>
                          <w:r>
                            <w:rPr>
                              <w:rFonts w:ascii="Times New Roman"/>
                              <w:spacing w:val="-13"/>
                            </w:rPr>
                            <w:t xml:space="preserve"> </w:t>
                          </w:r>
                          <w: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518AF9F" id="Text Box 6" o:spid="_x0000_s1027" type="#_x0000_t202" style="position:absolute;margin-left:437.95pt;margin-top:94.6pt;width:87.35pt;height:24.2pt;z-index:-1638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" filled="f" stroked="f">
              <v:textbox inset="0,0,0,0">
                <w:txbxContent>
                  <w:p w14:paraId="49EA93A8" w14:textId="77777777" w:rsidR="00C80282" w:rsidRDefault="00C80282">
                    <w:pPr>
                      <w:pStyle w:val="Zkladntext"/>
                      <w:spacing w:line="223" w:lineRule="exact"/>
                      <w:ind w:left="0" w:right="18"/>
                      <w:jc w:val="right"/>
                    </w:pPr>
                    <w:r>
                      <w:t>Verze: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t>1.1</w:t>
                    </w:r>
                  </w:p>
                  <w:p w14:paraId="472F75AA" w14:textId="77777777" w:rsidR="00C80282" w:rsidRDefault="00C80282">
                    <w:pPr>
                      <w:pStyle w:val="Zkladntext"/>
                      <w:ind w:left="0" w:right="18"/>
                      <w:jc w:val="right"/>
                    </w:pPr>
                    <w:r>
                      <w:t>Nahrazuje verzi: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FDD0C6" w14:textId="3FA1F6C9" w:rsidR="00C80282" w:rsidRDefault="00863675">
    <w:pPr>
      <w:pStyle w:val="Zkladntext"/>
      <w:spacing w:line="14" w:lineRule="auto"/>
      <w:ind w:left="0"/>
    </w:pPr>
    <w:r>
      <w:rPr>
        <w:noProof/>
      </w:rPr>
      <mc:AlternateContent>
        <mc:Choice Requires="wps">
          <w:drawing>
            <wp:anchor distT="0" distB="0" distL="114300" distR="114300" simplePos="0" relativeHeight="486927872" behindDoc="1" locked="0" layoutInCell="1" allowOverlap="1" wp14:anchorId="2E190669" wp14:editId="53355245">
              <wp:simplePos x="0" y="0"/>
              <wp:positionH relativeFrom="page">
                <wp:posOffset>824230</wp:posOffset>
              </wp:positionH>
              <wp:positionV relativeFrom="page">
                <wp:posOffset>455930</wp:posOffset>
              </wp:positionV>
              <wp:extent cx="5916295" cy="1068705"/>
              <wp:effectExtent l="0" t="0" r="0" b="0"/>
              <wp:wrapNone/>
              <wp:docPr id="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916295" cy="1068705"/>
                      </a:xfrm>
                      <a:custGeom>
                        <a:avLst/>
                        <a:gdLst>
                          <a:gd name="T0" fmla="+- 0 10615 1298"/>
                          <a:gd name="T1" fmla="*/ T0 w 9317"/>
                          <a:gd name="T2" fmla="+- 0 727 718"/>
                          <a:gd name="T3" fmla="*/ 727 h 1683"/>
                          <a:gd name="T4" fmla="+- 0 10606 1298"/>
                          <a:gd name="T5" fmla="*/ T4 w 9317"/>
                          <a:gd name="T6" fmla="+- 0 727 718"/>
                          <a:gd name="T7" fmla="*/ 727 h 1683"/>
                          <a:gd name="T8" fmla="+- 0 10606 1298"/>
                          <a:gd name="T9" fmla="*/ T8 w 9317"/>
                          <a:gd name="T10" fmla="+- 0 718 718"/>
                          <a:gd name="T11" fmla="*/ 718 h 1683"/>
                          <a:gd name="T12" fmla="+- 0 10596 1298"/>
                          <a:gd name="T13" fmla="*/ T12 w 9317"/>
                          <a:gd name="T14" fmla="+- 0 718 718"/>
                          <a:gd name="T15" fmla="*/ 718 h 1683"/>
                          <a:gd name="T16" fmla="+- 0 10596 1298"/>
                          <a:gd name="T17" fmla="*/ T16 w 9317"/>
                          <a:gd name="T18" fmla="+- 0 2381 718"/>
                          <a:gd name="T19" fmla="*/ 2381 h 1683"/>
                          <a:gd name="T20" fmla="+- 0 1308 1298"/>
                          <a:gd name="T21" fmla="*/ T20 w 9317"/>
                          <a:gd name="T22" fmla="+- 0 2381 718"/>
                          <a:gd name="T23" fmla="*/ 2381 h 1683"/>
                          <a:gd name="T24" fmla="+- 0 1308 1298"/>
                          <a:gd name="T25" fmla="*/ T24 w 9317"/>
                          <a:gd name="T26" fmla="+- 0 727 718"/>
                          <a:gd name="T27" fmla="*/ 727 h 1683"/>
                          <a:gd name="T28" fmla="+- 0 10596 1298"/>
                          <a:gd name="T29" fmla="*/ T28 w 9317"/>
                          <a:gd name="T30" fmla="+- 0 727 718"/>
                          <a:gd name="T31" fmla="*/ 727 h 1683"/>
                          <a:gd name="T32" fmla="+- 0 10596 1298"/>
                          <a:gd name="T33" fmla="*/ T32 w 9317"/>
                          <a:gd name="T34" fmla="+- 0 718 718"/>
                          <a:gd name="T35" fmla="*/ 718 h 1683"/>
                          <a:gd name="T36" fmla="+- 0 1308 1298"/>
                          <a:gd name="T37" fmla="*/ T36 w 9317"/>
                          <a:gd name="T38" fmla="+- 0 718 718"/>
                          <a:gd name="T39" fmla="*/ 718 h 1683"/>
                          <a:gd name="T40" fmla="+- 0 1298 1298"/>
                          <a:gd name="T41" fmla="*/ T40 w 9317"/>
                          <a:gd name="T42" fmla="+- 0 718 718"/>
                          <a:gd name="T43" fmla="*/ 718 h 1683"/>
                          <a:gd name="T44" fmla="+- 0 1298 1298"/>
                          <a:gd name="T45" fmla="*/ T44 w 9317"/>
                          <a:gd name="T46" fmla="+- 0 2390 718"/>
                          <a:gd name="T47" fmla="*/ 2390 h 1683"/>
                          <a:gd name="T48" fmla="+- 0 1308 1298"/>
                          <a:gd name="T49" fmla="*/ T48 w 9317"/>
                          <a:gd name="T50" fmla="+- 0 2390 718"/>
                          <a:gd name="T51" fmla="*/ 2390 h 1683"/>
                          <a:gd name="T52" fmla="+- 0 1308 1298"/>
                          <a:gd name="T53" fmla="*/ T52 w 9317"/>
                          <a:gd name="T54" fmla="+- 0 2400 718"/>
                          <a:gd name="T55" fmla="*/ 2400 h 1683"/>
                          <a:gd name="T56" fmla="+- 0 10596 1298"/>
                          <a:gd name="T57" fmla="*/ T56 w 9317"/>
                          <a:gd name="T58" fmla="+- 0 2400 718"/>
                          <a:gd name="T59" fmla="*/ 2400 h 1683"/>
                          <a:gd name="T60" fmla="+- 0 10606 1298"/>
                          <a:gd name="T61" fmla="*/ T60 w 9317"/>
                          <a:gd name="T62" fmla="+- 0 2400 718"/>
                          <a:gd name="T63" fmla="*/ 2400 h 1683"/>
                          <a:gd name="T64" fmla="+- 0 10615 1298"/>
                          <a:gd name="T65" fmla="*/ T64 w 9317"/>
                          <a:gd name="T66" fmla="+- 0 2400 718"/>
                          <a:gd name="T67" fmla="*/ 2400 h 1683"/>
                          <a:gd name="T68" fmla="+- 0 10615 1298"/>
                          <a:gd name="T69" fmla="*/ T68 w 9317"/>
                          <a:gd name="T70" fmla="+- 0 2390 718"/>
                          <a:gd name="T71" fmla="*/ 2390 h 1683"/>
                          <a:gd name="T72" fmla="+- 0 10615 1298"/>
                          <a:gd name="T73" fmla="*/ T72 w 9317"/>
                          <a:gd name="T74" fmla="+- 0 2381 718"/>
                          <a:gd name="T75" fmla="*/ 2381 h 1683"/>
                          <a:gd name="T76" fmla="+- 0 10615 1298"/>
                          <a:gd name="T77" fmla="*/ T76 w 9317"/>
                          <a:gd name="T78" fmla="+- 0 1138 718"/>
                          <a:gd name="T79" fmla="*/ 1138 h 1683"/>
                          <a:gd name="T80" fmla="+- 0 10615 1298"/>
                          <a:gd name="T81" fmla="*/ T80 w 9317"/>
                          <a:gd name="T82" fmla="+- 0 727 718"/>
                          <a:gd name="T83" fmla="*/ 727 h 168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9317" h="1683">
                            <a:moveTo>
                              <a:pt x="9317" y="9"/>
                            </a:moveTo>
                            <a:lnTo>
                              <a:pt x="9308" y="9"/>
                            </a:lnTo>
                            <a:lnTo>
                              <a:pt x="9308" y="0"/>
                            </a:lnTo>
                            <a:lnTo>
                              <a:pt x="9298" y="0"/>
                            </a:lnTo>
                            <a:lnTo>
                              <a:pt x="9298" y="1663"/>
                            </a:lnTo>
                            <a:lnTo>
                              <a:pt x="10" y="1663"/>
                            </a:lnTo>
                            <a:lnTo>
                              <a:pt x="10" y="9"/>
                            </a:lnTo>
                            <a:lnTo>
                              <a:pt x="9298" y="9"/>
                            </a:lnTo>
                            <a:lnTo>
                              <a:pt x="9298" y="0"/>
                            </a:lnTo>
                            <a:lnTo>
                              <a:pt x="10" y="0"/>
                            </a:lnTo>
                            <a:lnTo>
                              <a:pt x="0" y="0"/>
                            </a:lnTo>
                            <a:lnTo>
                              <a:pt x="0" y="1672"/>
                            </a:lnTo>
                            <a:lnTo>
                              <a:pt x="10" y="1672"/>
                            </a:lnTo>
                            <a:lnTo>
                              <a:pt x="10" y="1682"/>
                            </a:lnTo>
                            <a:lnTo>
                              <a:pt x="9298" y="1682"/>
                            </a:lnTo>
                            <a:lnTo>
                              <a:pt x="9308" y="1682"/>
                            </a:lnTo>
                            <a:lnTo>
                              <a:pt x="9317" y="1682"/>
                            </a:lnTo>
                            <a:lnTo>
                              <a:pt x="9317" y="1672"/>
                            </a:lnTo>
                            <a:lnTo>
                              <a:pt x="9317" y="1663"/>
                            </a:lnTo>
                            <a:lnTo>
                              <a:pt x="9317" y="420"/>
                            </a:lnTo>
                            <a:lnTo>
                              <a:pt x="9317" y="9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664736" id="Freeform 4" o:spid="_x0000_s1026" style="position:absolute;margin-left:64.9pt;margin-top:35.9pt;width:465.85pt;height:84.15pt;z-index:-163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317,1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" path="m9317,9r-9,l9308,r-10,l9298,1663r-9288,l10,9r9288,l9298,,10,,,,,1672r10,l10,1682r9288,l9308,1682r9,l9317,1672r,-9l9317,420r,-411xe" fillcolor="black" stroked="f">
              <v:path arrowok="t" o:connecttype="custom" o:connectlocs="5916295,461645;5910580,461645;5910580,455930;5904230,455930;5904230,1511935;6350,1511935;6350,461645;5904230,461645;5904230,455930;6350,455930;0,455930;0,1517650;6350,1517650;6350,1524000;5904230,1524000;5910580,1524000;5916295,1524000;5916295,1517650;5916295,1511935;5916295,722630;5916295,461645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8384" behindDoc="1" locked="0" layoutInCell="1" allowOverlap="1" wp14:anchorId="1117BC92" wp14:editId="7E192F68">
              <wp:simplePos x="0" y="0"/>
              <wp:positionH relativeFrom="page">
                <wp:posOffset>886460</wp:posOffset>
              </wp:positionH>
              <wp:positionV relativeFrom="page">
                <wp:posOffset>502920</wp:posOffset>
              </wp:positionV>
              <wp:extent cx="2745105" cy="100647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5105" cy="1006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F95023" w14:textId="77777777" w:rsidR="00C80282" w:rsidRDefault="00C80282">
                          <w:pPr>
                            <w:spacing w:line="345" w:lineRule="exact"/>
                            <w:ind w:left="20"/>
                            <w:rPr>
                              <w:b/>
                              <w:sz w:val="32"/>
                            </w:rPr>
                          </w:pPr>
                          <w:r>
                            <w:rPr>
                              <w:b/>
                              <w:sz w:val="32"/>
                            </w:rPr>
                            <w:t>Safety</w:t>
                          </w:r>
                          <w:r>
                            <w:rPr>
                              <w:rFonts w:ascii="Times New Roman"/>
                              <w:b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data</w:t>
                          </w:r>
                          <w:r>
                            <w:rPr>
                              <w:rFonts w:ascii="Times New Roman"/>
                              <w:b/>
                              <w:spacing w:val="-6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32"/>
                            </w:rPr>
                            <w:t>sheet</w:t>
                          </w:r>
                        </w:p>
                        <w:p w14:paraId="52841705" w14:textId="77777777" w:rsidR="00C80282" w:rsidRDefault="00C80282">
                          <w:pPr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according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Regulation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(EC)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No</w:t>
                          </w:r>
                          <w:r>
                            <w:rPr>
                              <w:rFonts w:ascii="Times New Roman"/>
                              <w:b/>
                              <w:spacing w:val="-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1907/2006</w:t>
                          </w:r>
                        </w:p>
                        <w:p w14:paraId="3073FF85" w14:textId="77777777" w:rsidR="00C80282" w:rsidRDefault="00C80282">
                          <w:pPr>
                            <w:spacing w:before="98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sz w:val="20"/>
                            </w:rPr>
                            <w:t>Trade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name:</w:t>
                          </w:r>
                          <w:r>
                            <w:rPr>
                              <w:rFonts w:ascii="Times New Roman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Quick-Wipes</w:t>
                          </w:r>
                        </w:p>
                        <w:p w14:paraId="6D1E6FF3" w14:textId="77777777" w:rsidR="00C80282" w:rsidRDefault="00C80282">
                          <w:pPr>
                            <w:pStyle w:val="Zkladntext"/>
                            <w:spacing w:before="1"/>
                            <w:ind w:left="20"/>
                          </w:pPr>
                          <w:r>
                            <w:t>Issue/Revision:</w:t>
                          </w:r>
                          <w:r>
                            <w:rPr>
                              <w:rFonts w:ascii="Times New Roman"/>
                              <w:spacing w:val="-19"/>
                            </w:rPr>
                            <w:t xml:space="preserve"> </w:t>
                          </w:r>
                          <w:r>
                            <w:t>20.10.2015</w:t>
                          </w:r>
                        </w:p>
                        <w:p w14:paraId="43B9A6ED" w14:textId="77777777" w:rsidR="00C80282" w:rsidRDefault="00C80282">
                          <w:pPr>
                            <w:pStyle w:val="Zkladntext"/>
                            <w:spacing w:before="1"/>
                            <w:ind w:left="20"/>
                          </w:pPr>
                          <w:r>
                            <w:t>Print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date:</w:t>
                          </w:r>
                          <w:r>
                            <w:rPr>
                              <w:rFonts w:ascii="Times New Roman"/>
                              <w:spacing w:val="-14"/>
                            </w:rPr>
                            <w:t xml:space="preserve"> </w:t>
                          </w:r>
                          <w:r>
                            <w:t>04.11.2015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7BC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69.8pt;margin-top:39.6pt;width:216.15pt;height:79.25pt;z-index:-16388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" filled="f" stroked="f">
              <v:textbox inset="0,0,0,0">
                <w:txbxContent>
                  <w:p w14:paraId="17F95023" w14:textId="77777777" w:rsidR="00C80282" w:rsidRDefault="00C80282">
                    <w:pPr>
                      <w:spacing w:line="345" w:lineRule="exact"/>
                      <w:ind w:left="20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Safety</w:t>
                    </w:r>
                    <w:r>
                      <w:rPr>
                        <w:rFonts w:ascii="Times New Roman"/>
                        <w:b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data</w:t>
                    </w:r>
                    <w:r>
                      <w:rPr>
                        <w:rFonts w:ascii="Times New Roman"/>
                        <w:b/>
                        <w:spacing w:val="-6"/>
                        <w:sz w:val="32"/>
                      </w:rPr>
                      <w:t xml:space="preserve"> </w:t>
                    </w:r>
                    <w:r>
                      <w:rPr>
                        <w:b/>
                        <w:sz w:val="32"/>
                      </w:rPr>
                      <w:t>sheet</w:t>
                    </w:r>
                  </w:p>
                  <w:p w14:paraId="52841705" w14:textId="77777777" w:rsidR="00C80282" w:rsidRDefault="00C80282">
                    <w:pPr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according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to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Regulation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(EC)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No</w:t>
                    </w:r>
                    <w:r>
                      <w:rPr>
                        <w:rFonts w:ascii="Times New Roman"/>
                        <w:b/>
                        <w:spacing w:val="-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1907/2006</w:t>
                    </w:r>
                  </w:p>
                  <w:p w14:paraId="3073FF85" w14:textId="77777777" w:rsidR="00C80282" w:rsidRDefault="00C80282">
                    <w:pPr>
                      <w:spacing w:before="98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sz w:val="20"/>
                      </w:rPr>
                      <w:t>Trade</w:t>
                    </w:r>
                    <w:r>
                      <w:rPr>
                        <w:rFonts w:ascii="Times New Roman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name:</w:t>
                    </w:r>
                    <w:r>
                      <w:rPr>
                        <w:rFonts w:ascii="Times New Roman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Quick-Wipes</w:t>
                    </w:r>
                  </w:p>
                  <w:p w14:paraId="6D1E6FF3" w14:textId="77777777" w:rsidR="00C80282" w:rsidRDefault="00C80282">
                    <w:pPr>
                      <w:pStyle w:val="Zkladntext"/>
                      <w:spacing w:before="1"/>
                      <w:ind w:left="20"/>
                    </w:pPr>
                    <w:r>
                      <w:t>Issue/Revision:</w:t>
                    </w:r>
                    <w:r>
                      <w:rPr>
                        <w:rFonts w:ascii="Times New Roman"/>
                        <w:spacing w:val="-19"/>
                      </w:rPr>
                      <w:t xml:space="preserve"> </w:t>
                    </w:r>
                    <w:r>
                      <w:t>20.10.2015</w:t>
                    </w:r>
                  </w:p>
                  <w:p w14:paraId="43B9A6ED" w14:textId="77777777" w:rsidR="00C80282" w:rsidRDefault="00C80282">
                    <w:pPr>
                      <w:pStyle w:val="Zkladntext"/>
                      <w:spacing w:before="1"/>
                      <w:ind w:left="20"/>
                    </w:pPr>
                    <w:r>
                      <w:t>Print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date:</w:t>
                    </w:r>
                    <w:r>
                      <w:rPr>
                        <w:rFonts w:ascii="Times New Roman"/>
                        <w:spacing w:val="-14"/>
                      </w:rPr>
                      <w:t xml:space="preserve"> </w:t>
                    </w:r>
                    <w:r>
                      <w:t>04.11.2015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28896" behindDoc="1" locked="0" layoutInCell="1" allowOverlap="1" wp14:anchorId="56A9D905" wp14:editId="266549F7">
              <wp:simplePos x="0" y="0"/>
              <wp:positionH relativeFrom="page">
                <wp:posOffset>5561965</wp:posOffset>
              </wp:positionH>
              <wp:positionV relativeFrom="page">
                <wp:posOffset>1201420</wp:posOffset>
              </wp:positionV>
              <wp:extent cx="1109345" cy="30734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934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8E601A" w14:textId="77777777" w:rsidR="00C80282" w:rsidRDefault="00C80282">
                          <w:pPr>
                            <w:pStyle w:val="Zkladntext"/>
                            <w:spacing w:line="223" w:lineRule="exact"/>
                            <w:ind w:left="0" w:right="18"/>
                            <w:jc w:val="right"/>
                          </w:pPr>
                          <w:r>
                            <w:t>Version:</w:t>
                          </w:r>
                          <w:r>
                            <w:rPr>
                              <w:rFonts w:ascii="Times New Roman"/>
                              <w:spacing w:val="-8"/>
                            </w:rPr>
                            <w:t xml:space="preserve"> </w:t>
                          </w:r>
                          <w:r>
                            <w:t>1.1</w:t>
                          </w:r>
                        </w:p>
                        <w:p w14:paraId="31098DC1" w14:textId="77777777" w:rsidR="00C80282" w:rsidRDefault="00C80282">
                          <w:pPr>
                            <w:pStyle w:val="Zkladntext"/>
                            <w:ind w:left="0" w:right="18"/>
                            <w:jc w:val="right"/>
                          </w:pPr>
                          <w:r>
                            <w:t>Replaces</w:t>
                          </w:r>
                          <w:r>
                            <w:rPr>
                              <w:rFonts w:ascii="Times New Roman"/>
                            </w:rPr>
                            <w:t xml:space="preserve"> </w:t>
                          </w:r>
                          <w:r>
                            <w:t>version:</w:t>
                          </w:r>
                          <w:r>
                            <w:rPr>
                              <w:rFonts w:ascii="Times New Roman"/>
                              <w:spacing w:val="-13"/>
                            </w:rPr>
                            <w:t xml:space="preserve"> </w:t>
                          </w:r>
                          <w:r>
                            <w:t>1.0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A9D905" id="Text Box 2" o:spid="_x0000_s1030" type="#_x0000_t202" style="position:absolute;margin-left:437.95pt;margin-top:94.6pt;width:87.35pt;height:24.2pt;z-index:-16387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" filled="f" stroked="f">
              <v:textbox inset="0,0,0,0">
                <w:txbxContent>
                  <w:p w14:paraId="408E601A" w14:textId="77777777" w:rsidR="00C80282" w:rsidRDefault="00C80282">
                    <w:pPr>
                      <w:pStyle w:val="Zkladntext"/>
                      <w:spacing w:line="223" w:lineRule="exact"/>
                      <w:ind w:left="0" w:right="18"/>
                      <w:jc w:val="right"/>
                    </w:pPr>
                    <w:r>
                      <w:t>Version:</w:t>
                    </w:r>
                    <w:r>
                      <w:rPr>
                        <w:rFonts w:ascii="Times New Roman"/>
                        <w:spacing w:val="-8"/>
                      </w:rPr>
                      <w:t xml:space="preserve"> </w:t>
                    </w:r>
                    <w:r>
                      <w:t>1.1</w:t>
                    </w:r>
                  </w:p>
                  <w:p w14:paraId="31098DC1" w14:textId="77777777" w:rsidR="00C80282" w:rsidRDefault="00C80282">
                    <w:pPr>
                      <w:pStyle w:val="Zkladntext"/>
                      <w:ind w:left="0" w:right="18"/>
                      <w:jc w:val="right"/>
                    </w:pPr>
                    <w:r>
                      <w:t>Replaces</w:t>
                    </w:r>
                    <w:r>
                      <w:rPr>
                        <w:rFonts w:ascii="Times New Roman"/>
                      </w:rPr>
                      <w:t xml:space="preserve"> </w:t>
                    </w:r>
                    <w:r>
                      <w:t>version:</w:t>
                    </w:r>
                    <w:r>
                      <w:rPr>
                        <w:rFonts w:ascii="Times New Roman"/>
                        <w:spacing w:val="-13"/>
                      </w:rPr>
                      <w:t xml:space="preserve"> </w:t>
                    </w:r>
                    <w:r>
                      <w:t>1.0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A079A"/>
    <w:multiLevelType w:val="hybridMultilevel"/>
    <w:tmpl w:val="3D96F3C2"/>
    <w:lvl w:ilvl="0" w:tplc="EB42047A">
      <w:start w:val="6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ar-SA"/>
      </w:rPr>
    </w:lvl>
    <w:lvl w:ilvl="1" w:tplc="25FEF254">
      <w:numFmt w:val="none"/>
      <w:lvlText w:val=""/>
      <w:lvlJc w:val="left"/>
      <w:pPr>
        <w:tabs>
          <w:tab w:val="num" w:pos="360"/>
        </w:tabs>
      </w:pPr>
    </w:lvl>
    <w:lvl w:ilvl="2" w:tplc="3C389D08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ar-SA"/>
      </w:rPr>
    </w:lvl>
    <w:lvl w:ilvl="3" w:tplc="D304BBB2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ar-SA"/>
      </w:rPr>
    </w:lvl>
    <w:lvl w:ilvl="4" w:tplc="1E60AB8A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ar-SA"/>
      </w:rPr>
    </w:lvl>
    <w:lvl w:ilvl="5" w:tplc="46627BFA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ar-SA"/>
      </w:rPr>
    </w:lvl>
    <w:lvl w:ilvl="6" w:tplc="A120BC1C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7" w:tplc="1370FEDC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ar-SA"/>
      </w:rPr>
    </w:lvl>
    <w:lvl w:ilvl="8" w:tplc="D9A8A046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151B6DD8"/>
    <w:multiLevelType w:val="hybridMultilevel"/>
    <w:tmpl w:val="B28882D2"/>
    <w:lvl w:ilvl="0" w:tplc="0D7CA6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96300"/>
    <w:multiLevelType w:val="multilevel"/>
    <w:tmpl w:val="609A52FE"/>
    <w:lvl w:ilvl="0">
      <w:start w:val="14"/>
      <w:numFmt w:val="decimal"/>
      <w:lvlText w:val="%1.0"/>
      <w:lvlJc w:val="left"/>
      <w:pPr>
        <w:ind w:left="489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1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94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4" w:hanging="1440"/>
      </w:pPr>
      <w:rPr>
        <w:rFonts w:hint="default"/>
      </w:rPr>
    </w:lvl>
  </w:abstractNum>
  <w:abstractNum w:abstractNumId="3" w15:restartNumberingAfterBreak="0">
    <w:nsid w:val="17F53D39"/>
    <w:multiLevelType w:val="hybridMultilevel"/>
    <w:tmpl w:val="2D72D076"/>
    <w:lvl w:ilvl="0" w:tplc="CCBCF484">
      <w:start w:val="15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ar-SA"/>
      </w:rPr>
    </w:lvl>
    <w:lvl w:ilvl="1" w:tplc="31D8828E">
      <w:numFmt w:val="none"/>
      <w:lvlText w:val=""/>
      <w:lvlJc w:val="left"/>
      <w:pPr>
        <w:tabs>
          <w:tab w:val="num" w:pos="360"/>
        </w:tabs>
      </w:pPr>
    </w:lvl>
    <w:lvl w:ilvl="2" w:tplc="252ED854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ar-SA"/>
      </w:rPr>
    </w:lvl>
    <w:lvl w:ilvl="3" w:tplc="C66EF030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ar-SA"/>
      </w:rPr>
    </w:lvl>
    <w:lvl w:ilvl="4" w:tplc="E7DED8A6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ar-SA"/>
      </w:rPr>
    </w:lvl>
    <w:lvl w:ilvl="5" w:tplc="FF286698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ar-SA"/>
      </w:rPr>
    </w:lvl>
    <w:lvl w:ilvl="6" w:tplc="718EF054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7" w:tplc="6BFADB36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ar-SA"/>
      </w:rPr>
    </w:lvl>
    <w:lvl w:ilvl="8" w:tplc="625E4498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ar-SA"/>
      </w:rPr>
    </w:lvl>
  </w:abstractNum>
  <w:abstractNum w:abstractNumId="4" w15:restartNumberingAfterBreak="0">
    <w:nsid w:val="1D0F6E2E"/>
    <w:multiLevelType w:val="hybridMultilevel"/>
    <w:tmpl w:val="1242E26C"/>
    <w:lvl w:ilvl="0" w:tplc="DA464EFA">
      <w:start w:val="2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ar-SA"/>
      </w:rPr>
    </w:lvl>
    <w:lvl w:ilvl="1" w:tplc="2B9A311A">
      <w:numFmt w:val="none"/>
      <w:lvlText w:val=""/>
      <w:lvlJc w:val="left"/>
      <w:pPr>
        <w:tabs>
          <w:tab w:val="num" w:pos="360"/>
        </w:tabs>
      </w:pPr>
    </w:lvl>
    <w:lvl w:ilvl="2" w:tplc="FA844180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ar-SA"/>
      </w:rPr>
    </w:lvl>
    <w:lvl w:ilvl="3" w:tplc="299EE7EC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ar-SA"/>
      </w:rPr>
    </w:lvl>
    <w:lvl w:ilvl="4" w:tplc="E702B608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ar-SA"/>
      </w:rPr>
    </w:lvl>
    <w:lvl w:ilvl="5" w:tplc="EC10A01C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ar-SA"/>
      </w:rPr>
    </w:lvl>
    <w:lvl w:ilvl="6" w:tplc="D42AED86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7" w:tplc="D318EBD2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ar-SA"/>
      </w:rPr>
    </w:lvl>
    <w:lvl w:ilvl="8" w:tplc="6B8C4E36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ar-SA"/>
      </w:rPr>
    </w:lvl>
  </w:abstractNum>
  <w:abstractNum w:abstractNumId="5" w15:restartNumberingAfterBreak="0">
    <w:nsid w:val="20355A2E"/>
    <w:multiLevelType w:val="hybridMultilevel"/>
    <w:tmpl w:val="E1F4CB10"/>
    <w:lvl w:ilvl="0" w:tplc="0D7CA60E">
      <w:numFmt w:val="bullet"/>
      <w:lvlText w:val="-"/>
      <w:lvlJc w:val="left"/>
      <w:pPr>
        <w:ind w:left="1287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87D733C"/>
    <w:multiLevelType w:val="hybridMultilevel"/>
    <w:tmpl w:val="E82223D8"/>
    <w:lvl w:ilvl="0" w:tplc="9986300C">
      <w:start w:val="12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ar-SA"/>
      </w:rPr>
    </w:lvl>
    <w:lvl w:ilvl="1" w:tplc="9EA48574">
      <w:numFmt w:val="none"/>
      <w:lvlText w:val=""/>
      <w:lvlJc w:val="left"/>
      <w:pPr>
        <w:tabs>
          <w:tab w:val="num" w:pos="360"/>
        </w:tabs>
      </w:pPr>
    </w:lvl>
    <w:lvl w:ilvl="2" w:tplc="1D64FD90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ar-SA"/>
      </w:rPr>
    </w:lvl>
    <w:lvl w:ilvl="3" w:tplc="1B782E78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ar-SA"/>
      </w:rPr>
    </w:lvl>
    <w:lvl w:ilvl="4" w:tplc="386272BA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ar-SA"/>
      </w:rPr>
    </w:lvl>
    <w:lvl w:ilvl="5" w:tplc="A36007F0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ar-SA"/>
      </w:rPr>
    </w:lvl>
    <w:lvl w:ilvl="6" w:tplc="D94CE6D4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7" w:tplc="E5988312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ar-SA"/>
      </w:rPr>
    </w:lvl>
    <w:lvl w:ilvl="8" w:tplc="E7345A2C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ar-SA"/>
      </w:rPr>
    </w:lvl>
  </w:abstractNum>
  <w:abstractNum w:abstractNumId="7" w15:restartNumberingAfterBreak="0">
    <w:nsid w:val="29597C30"/>
    <w:multiLevelType w:val="hybridMultilevel"/>
    <w:tmpl w:val="527CD452"/>
    <w:lvl w:ilvl="0" w:tplc="FE4C5962">
      <w:start w:val="12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en-US"/>
      </w:rPr>
    </w:lvl>
    <w:lvl w:ilvl="1" w:tplc="9926B38A">
      <w:numFmt w:val="none"/>
      <w:lvlText w:val=""/>
      <w:lvlJc w:val="left"/>
      <w:pPr>
        <w:tabs>
          <w:tab w:val="num" w:pos="360"/>
        </w:tabs>
      </w:pPr>
    </w:lvl>
    <w:lvl w:ilvl="2" w:tplc="2AA20606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en-US"/>
      </w:rPr>
    </w:lvl>
    <w:lvl w:ilvl="3" w:tplc="62388686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en-US"/>
      </w:rPr>
    </w:lvl>
    <w:lvl w:ilvl="4" w:tplc="37704F0C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en-US"/>
      </w:rPr>
    </w:lvl>
    <w:lvl w:ilvl="5" w:tplc="08E24508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en-US"/>
      </w:rPr>
    </w:lvl>
    <w:lvl w:ilvl="6" w:tplc="9A589DA6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en-US"/>
      </w:rPr>
    </w:lvl>
    <w:lvl w:ilvl="7" w:tplc="94A02EA8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en-US"/>
      </w:rPr>
    </w:lvl>
    <w:lvl w:ilvl="8" w:tplc="465E10A6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en-US"/>
      </w:rPr>
    </w:lvl>
  </w:abstractNum>
  <w:abstractNum w:abstractNumId="8" w15:restartNumberingAfterBreak="0">
    <w:nsid w:val="2C3C25D6"/>
    <w:multiLevelType w:val="multilevel"/>
    <w:tmpl w:val="9B94EA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9" w15:restartNumberingAfterBreak="0">
    <w:nsid w:val="2C5D3051"/>
    <w:multiLevelType w:val="hybridMultilevel"/>
    <w:tmpl w:val="AD60AC0E"/>
    <w:lvl w:ilvl="0" w:tplc="01C43C04">
      <w:start w:val="9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ar-SA"/>
      </w:rPr>
    </w:lvl>
    <w:lvl w:ilvl="1" w:tplc="E0B2C29E">
      <w:numFmt w:val="none"/>
      <w:lvlText w:val=""/>
      <w:lvlJc w:val="left"/>
      <w:pPr>
        <w:tabs>
          <w:tab w:val="num" w:pos="360"/>
        </w:tabs>
      </w:pPr>
    </w:lvl>
    <w:lvl w:ilvl="2" w:tplc="BB540A5C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ar-SA"/>
      </w:rPr>
    </w:lvl>
    <w:lvl w:ilvl="3" w:tplc="BF441770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ar-SA"/>
      </w:rPr>
    </w:lvl>
    <w:lvl w:ilvl="4" w:tplc="8052322E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ar-SA"/>
      </w:rPr>
    </w:lvl>
    <w:lvl w:ilvl="5" w:tplc="9AEE37BA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ar-SA"/>
      </w:rPr>
    </w:lvl>
    <w:lvl w:ilvl="6" w:tplc="45A8CB02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7" w:tplc="C4E0460A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ar-SA"/>
      </w:rPr>
    </w:lvl>
    <w:lvl w:ilvl="8" w:tplc="5100E206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ar-SA"/>
      </w:rPr>
    </w:lvl>
  </w:abstractNum>
  <w:abstractNum w:abstractNumId="10" w15:restartNumberingAfterBreak="0">
    <w:nsid w:val="35930A7F"/>
    <w:multiLevelType w:val="multilevel"/>
    <w:tmpl w:val="B34A96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11" w15:restartNumberingAfterBreak="0">
    <w:nsid w:val="38D32BFF"/>
    <w:multiLevelType w:val="multilevel"/>
    <w:tmpl w:val="1DC697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12" w15:restartNumberingAfterBreak="0">
    <w:nsid w:val="42630EDE"/>
    <w:multiLevelType w:val="multilevel"/>
    <w:tmpl w:val="0F58E2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13" w15:restartNumberingAfterBreak="0">
    <w:nsid w:val="43A26FCE"/>
    <w:multiLevelType w:val="hybridMultilevel"/>
    <w:tmpl w:val="85569402"/>
    <w:lvl w:ilvl="0" w:tplc="ACCC9784">
      <w:start w:val="1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ar-SA"/>
      </w:rPr>
    </w:lvl>
    <w:lvl w:ilvl="1" w:tplc="330A66F8">
      <w:numFmt w:val="none"/>
      <w:lvlText w:val=""/>
      <w:lvlJc w:val="left"/>
      <w:pPr>
        <w:tabs>
          <w:tab w:val="num" w:pos="360"/>
        </w:tabs>
      </w:pPr>
    </w:lvl>
    <w:lvl w:ilvl="2" w:tplc="965E1550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ar-SA"/>
      </w:rPr>
    </w:lvl>
    <w:lvl w:ilvl="3" w:tplc="F91650CA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ar-SA"/>
      </w:rPr>
    </w:lvl>
    <w:lvl w:ilvl="4" w:tplc="D1C4EC28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ar-SA"/>
      </w:rPr>
    </w:lvl>
    <w:lvl w:ilvl="5" w:tplc="4AFC10F2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ar-SA"/>
      </w:rPr>
    </w:lvl>
    <w:lvl w:ilvl="6" w:tplc="98E64D16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7" w:tplc="B76C1DFE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ar-SA"/>
      </w:rPr>
    </w:lvl>
    <w:lvl w:ilvl="8" w:tplc="063A4132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ar-SA"/>
      </w:rPr>
    </w:lvl>
  </w:abstractNum>
  <w:abstractNum w:abstractNumId="14" w15:restartNumberingAfterBreak="0">
    <w:nsid w:val="44F82FAB"/>
    <w:multiLevelType w:val="multilevel"/>
    <w:tmpl w:val="BF2A4EC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15" w15:restartNumberingAfterBreak="0">
    <w:nsid w:val="452C7D15"/>
    <w:multiLevelType w:val="hybridMultilevel"/>
    <w:tmpl w:val="8140E92E"/>
    <w:lvl w:ilvl="0" w:tplc="0C16133C">
      <w:start w:val="2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en-US"/>
      </w:rPr>
    </w:lvl>
    <w:lvl w:ilvl="1" w:tplc="3998E82E">
      <w:numFmt w:val="none"/>
      <w:lvlText w:val=""/>
      <w:lvlJc w:val="left"/>
      <w:pPr>
        <w:tabs>
          <w:tab w:val="num" w:pos="360"/>
        </w:tabs>
      </w:pPr>
    </w:lvl>
    <w:lvl w:ilvl="2" w:tplc="DCD46258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en-US"/>
      </w:rPr>
    </w:lvl>
    <w:lvl w:ilvl="3" w:tplc="2FB488E0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en-US"/>
      </w:rPr>
    </w:lvl>
    <w:lvl w:ilvl="4" w:tplc="6046C542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en-US"/>
      </w:rPr>
    </w:lvl>
    <w:lvl w:ilvl="5" w:tplc="2BC23E7E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en-US"/>
      </w:rPr>
    </w:lvl>
    <w:lvl w:ilvl="6" w:tplc="B406F68C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en-US"/>
      </w:rPr>
    </w:lvl>
    <w:lvl w:ilvl="7" w:tplc="DC1A8500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en-US"/>
      </w:rPr>
    </w:lvl>
    <w:lvl w:ilvl="8" w:tplc="EBD63206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en-US"/>
      </w:rPr>
    </w:lvl>
  </w:abstractNum>
  <w:abstractNum w:abstractNumId="16" w15:restartNumberingAfterBreak="0">
    <w:nsid w:val="45546807"/>
    <w:multiLevelType w:val="hybridMultilevel"/>
    <w:tmpl w:val="8D70734A"/>
    <w:lvl w:ilvl="0" w:tplc="56FA2854">
      <w:start w:val="8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ar-SA"/>
      </w:rPr>
    </w:lvl>
    <w:lvl w:ilvl="1" w:tplc="93A4A382">
      <w:numFmt w:val="none"/>
      <w:lvlText w:val=""/>
      <w:lvlJc w:val="left"/>
      <w:pPr>
        <w:tabs>
          <w:tab w:val="num" w:pos="360"/>
        </w:tabs>
      </w:pPr>
    </w:lvl>
    <w:lvl w:ilvl="2" w:tplc="4282C0CE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ar-SA"/>
      </w:rPr>
    </w:lvl>
    <w:lvl w:ilvl="3" w:tplc="45621902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ar-SA"/>
      </w:rPr>
    </w:lvl>
    <w:lvl w:ilvl="4" w:tplc="D84EB9E0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ar-SA"/>
      </w:rPr>
    </w:lvl>
    <w:lvl w:ilvl="5" w:tplc="42CAA416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ar-SA"/>
      </w:rPr>
    </w:lvl>
    <w:lvl w:ilvl="6" w:tplc="6AFCDCC6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7" w:tplc="1BBC3E24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ar-SA"/>
      </w:rPr>
    </w:lvl>
    <w:lvl w:ilvl="8" w:tplc="4D7292A8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ar-SA"/>
      </w:rPr>
    </w:lvl>
  </w:abstractNum>
  <w:abstractNum w:abstractNumId="17" w15:restartNumberingAfterBreak="0">
    <w:nsid w:val="49516023"/>
    <w:multiLevelType w:val="multilevel"/>
    <w:tmpl w:val="F82C4F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18" w15:restartNumberingAfterBreak="0">
    <w:nsid w:val="4A0D2162"/>
    <w:multiLevelType w:val="multilevel"/>
    <w:tmpl w:val="E8E88B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19" w15:restartNumberingAfterBreak="0">
    <w:nsid w:val="4A2F32D1"/>
    <w:multiLevelType w:val="hybridMultilevel"/>
    <w:tmpl w:val="DF7AC558"/>
    <w:lvl w:ilvl="0" w:tplc="5A3878E6">
      <w:start w:val="5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ar-SA"/>
      </w:rPr>
    </w:lvl>
    <w:lvl w:ilvl="1" w:tplc="6C7E9CD0">
      <w:numFmt w:val="none"/>
      <w:lvlText w:val=""/>
      <w:lvlJc w:val="left"/>
      <w:pPr>
        <w:tabs>
          <w:tab w:val="num" w:pos="360"/>
        </w:tabs>
      </w:pPr>
    </w:lvl>
    <w:lvl w:ilvl="2" w:tplc="71568E2A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ar-SA"/>
      </w:rPr>
    </w:lvl>
    <w:lvl w:ilvl="3" w:tplc="664E2AEA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ar-SA"/>
      </w:rPr>
    </w:lvl>
    <w:lvl w:ilvl="4" w:tplc="D258FADC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ar-SA"/>
      </w:rPr>
    </w:lvl>
    <w:lvl w:ilvl="5" w:tplc="95A20AD2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ar-SA"/>
      </w:rPr>
    </w:lvl>
    <w:lvl w:ilvl="6" w:tplc="7EB66E6A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7" w:tplc="3A22BAD6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ar-SA"/>
      </w:rPr>
    </w:lvl>
    <w:lvl w:ilvl="8" w:tplc="34BA3566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ar-SA"/>
      </w:rPr>
    </w:lvl>
  </w:abstractNum>
  <w:abstractNum w:abstractNumId="20" w15:restartNumberingAfterBreak="0">
    <w:nsid w:val="51B12AF3"/>
    <w:multiLevelType w:val="hybridMultilevel"/>
    <w:tmpl w:val="F14ED516"/>
    <w:lvl w:ilvl="0" w:tplc="6D887FC8">
      <w:start w:val="7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ar-SA"/>
      </w:rPr>
    </w:lvl>
    <w:lvl w:ilvl="1" w:tplc="C06A3E30">
      <w:numFmt w:val="none"/>
      <w:lvlText w:val=""/>
      <w:lvlJc w:val="left"/>
      <w:pPr>
        <w:tabs>
          <w:tab w:val="num" w:pos="360"/>
        </w:tabs>
      </w:pPr>
    </w:lvl>
    <w:lvl w:ilvl="2" w:tplc="06DEBDFE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ar-SA"/>
      </w:rPr>
    </w:lvl>
    <w:lvl w:ilvl="3" w:tplc="4C0E31E4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ar-SA"/>
      </w:rPr>
    </w:lvl>
    <w:lvl w:ilvl="4" w:tplc="7DB4CD16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ar-SA"/>
      </w:rPr>
    </w:lvl>
    <w:lvl w:ilvl="5" w:tplc="7158E08E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ar-SA"/>
      </w:rPr>
    </w:lvl>
    <w:lvl w:ilvl="6" w:tplc="4F98DC96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7" w:tplc="049873EA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ar-SA"/>
      </w:rPr>
    </w:lvl>
    <w:lvl w:ilvl="8" w:tplc="59464CEC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ar-SA"/>
      </w:rPr>
    </w:lvl>
  </w:abstractNum>
  <w:abstractNum w:abstractNumId="21" w15:restartNumberingAfterBreak="0">
    <w:nsid w:val="56BD4C1B"/>
    <w:multiLevelType w:val="hybridMultilevel"/>
    <w:tmpl w:val="24509E86"/>
    <w:lvl w:ilvl="0" w:tplc="0BC4A670">
      <w:start w:val="15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en-US"/>
      </w:rPr>
    </w:lvl>
    <w:lvl w:ilvl="1" w:tplc="CA7A4056">
      <w:numFmt w:val="none"/>
      <w:lvlText w:val=""/>
      <w:lvlJc w:val="left"/>
      <w:pPr>
        <w:tabs>
          <w:tab w:val="num" w:pos="360"/>
        </w:tabs>
      </w:pPr>
    </w:lvl>
    <w:lvl w:ilvl="2" w:tplc="9438D10A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en-US"/>
      </w:rPr>
    </w:lvl>
    <w:lvl w:ilvl="3" w:tplc="2D881DDE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en-US"/>
      </w:rPr>
    </w:lvl>
    <w:lvl w:ilvl="4" w:tplc="11EABA54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en-US"/>
      </w:rPr>
    </w:lvl>
    <w:lvl w:ilvl="5" w:tplc="B90A2AA0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en-US"/>
      </w:rPr>
    </w:lvl>
    <w:lvl w:ilvl="6" w:tplc="A29CEA56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en-US"/>
      </w:rPr>
    </w:lvl>
    <w:lvl w:ilvl="7" w:tplc="9B023204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en-US"/>
      </w:rPr>
    </w:lvl>
    <w:lvl w:ilvl="8" w:tplc="26724B46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en-US"/>
      </w:rPr>
    </w:lvl>
  </w:abstractNum>
  <w:abstractNum w:abstractNumId="22" w15:restartNumberingAfterBreak="0">
    <w:nsid w:val="57D72311"/>
    <w:multiLevelType w:val="multilevel"/>
    <w:tmpl w:val="15EA2AC2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23" w15:restartNumberingAfterBreak="0">
    <w:nsid w:val="5B4A7AA6"/>
    <w:multiLevelType w:val="hybridMultilevel"/>
    <w:tmpl w:val="7BA60BF0"/>
    <w:lvl w:ilvl="0" w:tplc="502AC2D8">
      <w:start w:val="16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ar-SA"/>
      </w:rPr>
    </w:lvl>
    <w:lvl w:ilvl="1" w:tplc="59AE0568">
      <w:numFmt w:val="none"/>
      <w:lvlText w:val=""/>
      <w:lvlJc w:val="left"/>
      <w:pPr>
        <w:tabs>
          <w:tab w:val="num" w:pos="360"/>
        </w:tabs>
      </w:pPr>
    </w:lvl>
    <w:lvl w:ilvl="2" w:tplc="C8F855D2"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3" w:tplc="CEAE78A4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ar-SA"/>
      </w:rPr>
    </w:lvl>
    <w:lvl w:ilvl="4" w:tplc="D02A78B0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 w:tplc="8550B4EA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ar-SA"/>
      </w:rPr>
    </w:lvl>
    <w:lvl w:ilvl="6" w:tplc="FB767B1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7" w:tplc="5516B9F6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8" w:tplc="C1F689AC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B73143D"/>
    <w:multiLevelType w:val="hybridMultilevel"/>
    <w:tmpl w:val="E3FE48C8"/>
    <w:lvl w:ilvl="0" w:tplc="6E10D922">
      <w:start w:val="6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en-US"/>
      </w:rPr>
    </w:lvl>
    <w:lvl w:ilvl="1" w:tplc="8C4CABDE">
      <w:numFmt w:val="none"/>
      <w:lvlText w:val=""/>
      <w:lvlJc w:val="left"/>
      <w:pPr>
        <w:tabs>
          <w:tab w:val="num" w:pos="360"/>
        </w:tabs>
      </w:pPr>
    </w:lvl>
    <w:lvl w:ilvl="2" w:tplc="FC887360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en-US"/>
      </w:rPr>
    </w:lvl>
    <w:lvl w:ilvl="3" w:tplc="BC84CB08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en-US"/>
      </w:rPr>
    </w:lvl>
    <w:lvl w:ilvl="4" w:tplc="652491AC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en-US"/>
      </w:rPr>
    </w:lvl>
    <w:lvl w:ilvl="5" w:tplc="13EEE3BA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en-US"/>
      </w:rPr>
    </w:lvl>
    <w:lvl w:ilvl="6" w:tplc="11766190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en-US"/>
      </w:rPr>
    </w:lvl>
    <w:lvl w:ilvl="7" w:tplc="471A327C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en-US"/>
      </w:rPr>
    </w:lvl>
    <w:lvl w:ilvl="8" w:tplc="18E2D684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en-US"/>
      </w:rPr>
    </w:lvl>
  </w:abstractNum>
  <w:abstractNum w:abstractNumId="25" w15:restartNumberingAfterBreak="0">
    <w:nsid w:val="5DF833D2"/>
    <w:multiLevelType w:val="hybridMultilevel"/>
    <w:tmpl w:val="5A527330"/>
    <w:lvl w:ilvl="0" w:tplc="77F6BF06">
      <w:start w:val="16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en-US"/>
      </w:rPr>
    </w:lvl>
    <w:lvl w:ilvl="1" w:tplc="FFEA57C8">
      <w:numFmt w:val="none"/>
      <w:lvlText w:val=""/>
      <w:lvlJc w:val="left"/>
      <w:pPr>
        <w:tabs>
          <w:tab w:val="num" w:pos="360"/>
        </w:tabs>
      </w:pPr>
    </w:lvl>
    <w:lvl w:ilvl="2" w:tplc="0D7CA60E">
      <w:numFmt w:val="bullet"/>
      <w:lvlText w:val="-"/>
      <w:lvlJc w:val="left"/>
      <w:pPr>
        <w:ind w:left="90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3" w:tplc="F8FC7974">
      <w:numFmt w:val="bullet"/>
      <w:lvlText w:val="•"/>
      <w:lvlJc w:val="left"/>
      <w:pPr>
        <w:ind w:left="3127" w:hanging="360"/>
      </w:pPr>
      <w:rPr>
        <w:rFonts w:hint="default"/>
        <w:lang w:val="en-US" w:eastAsia="en-US" w:bidi="en-US"/>
      </w:rPr>
    </w:lvl>
    <w:lvl w:ilvl="4" w:tplc="B9F0E35C"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en-US"/>
      </w:rPr>
    </w:lvl>
    <w:lvl w:ilvl="5" w:tplc="FFD8A91C">
      <w:numFmt w:val="bullet"/>
      <w:lvlText w:val="•"/>
      <w:lvlJc w:val="left"/>
      <w:pPr>
        <w:ind w:left="4902" w:hanging="360"/>
      </w:pPr>
      <w:rPr>
        <w:rFonts w:hint="default"/>
        <w:lang w:val="en-US" w:eastAsia="en-US" w:bidi="en-US"/>
      </w:rPr>
    </w:lvl>
    <w:lvl w:ilvl="6" w:tplc="3F86730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en-US"/>
      </w:rPr>
    </w:lvl>
    <w:lvl w:ilvl="7" w:tplc="7DAC9FD8"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en-US"/>
      </w:rPr>
    </w:lvl>
    <w:lvl w:ilvl="8" w:tplc="928214B2">
      <w:numFmt w:val="bullet"/>
      <w:lvlText w:val="•"/>
      <w:lvlJc w:val="left"/>
      <w:pPr>
        <w:ind w:left="7565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606A1C81"/>
    <w:multiLevelType w:val="hybridMultilevel"/>
    <w:tmpl w:val="2D36FF1A"/>
    <w:lvl w:ilvl="0" w:tplc="49A46F32">
      <w:start w:val="10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ar-SA"/>
      </w:rPr>
    </w:lvl>
    <w:lvl w:ilvl="1" w:tplc="2E782BDA">
      <w:numFmt w:val="none"/>
      <w:lvlText w:val=""/>
      <w:lvlJc w:val="left"/>
      <w:pPr>
        <w:tabs>
          <w:tab w:val="num" w:pos="360"/>
        </w:tabs>
      </w:pPr>
    </w:lvl>
    <w:lvl w:ilvl="2" w:tplc="9FC24AA2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ar-SA"/>
      </w:rPr>
    </w:lvl>
    <w:lvl w:ilvl="3" w:tplc="976EE03A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ar-SA"/>
      </w:rPr>
    </w:lvl>
    <w:lvl w:ilvl="4" w:tplc="B254C1F6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ar-SA"/>
      </w:rPr>
    </w:lvl>
    <w:lvl w:ilvl="5" w:tplc="6D34F9B4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ar-SA"/>
      </w:rPr>
    </w:lvl>
    <w:lvl w:ilvl="6" w:tplc="26B09EC0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7" w:tplc="D17ACB14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ar-SA"/>
      </w:rPr>
    </w:lvl>
    <w:lvl w:ilvl="8" w:tplc="46102B8C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ar-SA"/>
      </w:rPr>
    </w:lvl>
  </w:abstractNum>
  <w:abstractNum w:abstractNumId="27" w15:restartNumberingAfterBreak="0">
    <w:nsid w:val="61B77DCA"/>
    <w:multiLevelType w:val="multilevel"/>
    <w:tmpl w:val="16BA30FE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28" w15:restartNumberingAfterBreak="0">
    <w:nsid w:val="62F35254"/>
    <w:multiLevelType w:val="multilevel"/>
    <w:tmpl w:val="5C603DC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29" w15:restartNumberingAfterBreak="0">
    <w:nsid w:val="63B30906"/>
    <w:multiLevelType w:val="multilevel"/>
    <w:tmpl w:val="BC720E62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30" w15:restartNumberingAfterBreak="0">
    <w:nsid w:val="659E2561"/>
    <w:multiLevelType w:val="hybridMultilevel"/>
    <w:tmpl w:val="F62CB97E"/>
    <w:lvl w:ilvl="0" w:tplc="D0561406">
      <w:start w:val="14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ar-SA"/>
      </w:rPr>
    </w:lvl>
    <w:lvl w:ilvl="1" w:tplc="915C1948">
      <w:numFmt w:val="none"/>
      <w:lvlText w:val=""/>
      <w:lvlJc w:val="left"/>
      <w:pPr>
        <w:tabs>
          <w:tab w:val="num" w:pos="360"/>
        </w:tabs>
      </w:pPr>
    </w:lvl>
    <w:lvl w:ilvl="2" w:tplc="5F30106E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ar-SA"/>
      </w:rPr>
    </w:lvl>
    <w:lvl w:ilvl="3" w:tplc="C86419FC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ar-SA"/>
      </w:rPr>
    </w:lvl>
    <w:lvl w:ilvl="4" w:tplc="49F82CA8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ar-SA"/>
      </w:rPr>
    </w:lvl>
    <w:lvl w:ilvl="5" w:tplc="74100030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ar-SA"/>
      </w:rPr>
    </w:lvl>
    <w:lvl w:ilvl="6" w:tplc="9F32AEAC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7" w:tplc="AF4EC45C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ar-SA"/>
      </w:rPr>
    </w:lvl>
    <w:lvl w:ilvl="8" w:tplc="9E0472B4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ar-SA"/>
      </w:rPr>
    </w:lvl>
  </w:abstractNum>
  <w:abstractNum w:abstractNumId="31" w15:restartNumberingAfterBreak="0">
    <w:nsid w:val="6D243DC0"/>
    <w:multiLevelType w:val="multilevel"/>
    <w:tmpl w:val="3DA44F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32" w15:restartNumberingAfterBreak="0">
    <w:nsid w:val="719C4E4B"/>
    <w:multiLevelType w:val="multilevel"/>
    <w:tmpl w:val="A8C61DA6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33" w15:restartNumberingAfterBreak="0">
    <w:nsid w:val="72E4620F"/>
    <w:multiLevelType w:val="multilevel"/>
    <w:tmpl w:val="571E6CC2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34" w15:restartNumberingAfterBreak="0">
    <w:nsid w:val="760F73F4"/>
    <w:multiLevelType w:val="multilevel"/>
    <w:tmpl w:val="2C7046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52" w:hanging="1440"/>
      </w:pPr>
      <w:rPr>
        <w:rFonts w:hint="default"/>
      </w:rPr>
    </w:lvl>
  </w:abstractNum>
  <w:abstractNum w:abstractNumId="35" w15:restartNumberingAfterBreak="0">
    <w:nsid w:val="77C6302B"/>
    <w:multiLevelType w:val="hybridMultilevel"/>
    <w:tmpl w:val="55B09334"/>
    <w:lvl w:ilvl="0" w:tplc="0D7CA60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en-US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FA0310"/>
    <w:multiLevelType w:val="hybridMultilevel"/>
    <w:tmpl w:val="F52A0D3C"/>
    <w:lvl w:ilvl="0" w:tplc="0C54746A">
      <w:start w:val="4"/>
      <w:numFmt w:val="decimal"/>
      <w:lvlText w:val="%1"/>
      <w:lvlJc w:val="left"/>
      <w:pPr>
        <w:ind w:left="540" w:hanging="425"/>
      </w:pPr>
      <w:rPr>
        <w:rFonts w:hint="default"/>
        <w:lang w:val="en-US" w:eastAsia="en-US" w:bidi="ar-SA"/>
      </w:rPr>
    </w:lvl>
    <w:lvl w:ilvl="1" w:tplc="7480CBA4">
      <w:numFmt w:val="none"/>
      <w:lvlText w:val=""/>
      <w:lvlJc w:val="left"/>
      <w:pPr>
        <w:tabs>
          <w:tab w:val="num" w:pos="360"/>
        </w:tabs>
      </w:pPr>
    </w:lvl>
    <w:lvl w:ilvl="2" w:tplc="02365384">
      <w:numFmt w:val="bullet"/>
      <w:lvlText w:val="•"/>
      <w:lvlJc w:val="left"/>
      <w:pPr>
        <w:ind w:left="2300" w:hanging="425"/>
      </w:pPr>
      <w:rPr>
        <w:rFonts w:hint="default"/>
        <w:lang w:val="en-US" w:eastAsia="en-US" w:bidi="ar-SA"/>
      </w:rPr>
    </w:lvl>
    <w:lvl w:ilvl="3" w:tplc="8AAA3914">
      <w:numFmt w:val="bullet"/>
      <w:lvlText w:val="•"/>
      <w:lvlJc w:val="left"/>
      <w:pPr>
        <w:ind w:left="3180" w:hanging="425"/>
      </w:pPr>
      <w:rPr>
        <w:rFonts w:hint="default"/>
        <w:lang w:val="en-US" w:eastAsia="en-US" w:bidi="ar-SA"/>
      </w:rPr>
    </w:lvl>
    <w:lvl w:ilvl="4" w:tplc="27069A8E">
      <w:numFmt w:val="bullet"/>
      <w:lvlText w:val="•"/>
      <w:lvlJc w:val="left"/>
      <w:pPr>
        <w:ind w:left="4060" w:hanging="425"/>
      </w:pPr>
      <w:rPr>
        <w:rFonts w:hint="default"/>
        <w:lang w:val="en-US" w:eastAsia="en-US" w:bidi="ar-SA"/>
      </w:rPr>
    </w:lvl>
    <w:lvl w:ilvl="5" w:tplc="CE925444">
      <w:numFmt w:val="bullet"/>
      <w:lvlText w:val="•"/>
      <w:lvlJc w:val="left"/>
      <w:pPr>
        <w:ind w:left="4940" w:hanging="425"/>
      </w:pPr>
      <w:rPr>
        <w:rFonts w:hint="default"/>
        <w:lang w:val="en-US" w:eastAsia="en-US" w:bidi="ar-SA"/>
      </w:rPr>
    </w:lvl>
    <w:lvl w:ilvl="6" w:tplc="340E729E">
      <w:numFmt w:val="bullet"/>
      <w:lvlText w:val="•"/>
      <w:lvlJc w:val="left"/>
      <w:pPr>
        <w:ind w:left="5820" w:hanging="425"/>
      </w:pPr>
      <w:rPr>
        <w:rFonts w:hint="default"/>
        <w:lang w:val="en-US" w:eastAsia="en-US" w:bidi="ar-SA"/>
      </w:rPr>
    </w:lvl>
    <w:lvl w:ilvl="7" w:tplc="90EA0970">
      <w:numFmt w:val="bullet"/>
      <w:lvlText w:val="•"/>
      <w:lvlJc w:val="left"/>
      <w:pPr>
        <w:ind w:left="6700" w:hanging="425"/>
      </w:pPr>
      <w:rPr>
        <w:rFonts w:hint="default"/>
        <w:lang w:val="en-US" w:eastAsia="en-US" w:bidi="ar-SA"/>
      </w:rPr>
    </w:lvl>
    <w:lvl w:ilvl="8" w:tplc="81586A66">
      <w:numFmt w:val="bullet"/>
      <w:lvlText w:val="•"/>
      <w:lvlJc w:val="left"/>
      <w:pPr>
        <w:ind w:left="7580" w:hanging="425"/>
      </w:pPr>
      <w:rPr>
        <w:rFonts w:hint="default"/>
        <w:lang w:val="en-US" w:eastAsia="en-US" w:bidi="ar-SA"/>
      </w:rPr>
    </w:lvl>
  </w:abstractNum>
  <w:abstractNum w:abstractNumId="37" w15:restartNumberingAfterBreak="0">
    <w:nsid w:val="7FBD4FB0"/>
    <w:multiLevelType w:val="hybridMultilevel"/>
    <w:tmpl w:val="C4D0E872"/>
    <w:lvl w:ilvl="0" w:tplc="C8F85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99"/>
        <w:sz w:val="20"/>
        <w:szCs w:val="20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"/>
  </w:num>
  <w:num w:numId="3">
    <w:abstractNumId w:val="30"/>
  </w:num>
  <w:num w:numId="4">
    <w:abstractNumId w:val="6"/>
  </w:num>
  <w:num w:numId="5">
    <w:abstractNumId w:val="26"/>
  </w:num>
  <w:num w:numId="6">
    <w:abstractNumId w:val="9"/>
  </w:num>
  <w:num w:numId="7">
    <w:abstractNumId w:val="16"/>
  </w:num>
  <w:num w:numId="8">
    <w:abstractNumId w:val="20"/>
  </w:num>
  <w:num w:numId="9">
    <w:abstractNumId w:val="0"/>
  </w:num>
  <w:num w:numId="10">
    <w:abstractNumId w:val="19"/>
  </w:num>
  <w:num w:numId="11">
    <w:abstractNumId w:val="36"/>
  </w:num>
  <w:num w:numId="12">
    <w:abstractNumId w:val="4"/>
  </w:num>
  <w:num w:numId="13">
    <w:abstractNumId w:val="13"/>
  </w:num>
  <w:num w:numId="14">
    <w:abstractNumId w:val="12"/>
  </w:num>
  <w:num w:numId="15">
    <w:abstractNumId w:val="28"/>
  </w:num>
  <w:num w:numId="16">
    <w:abstractNumId w:val="18"/>
  </w:num>
  <w:num w:numId="17">
    <w:abstractNumId w:val="17"/>
  </w:num>
  <w:num w:numId="18">
    <w:abstractNumId w:val="34"/>
  </w:num>
  <w:num w:numId="19">
    <w:abstractNumId w:val="31"/>
  </w:num>
  <w:num w:numId="20">
    <w:abstractNumId w:val="8"/>
  </w:num>
  <w:num w:numId="21">
    <w:abstractNumId w:val="11"/>
  </w:num>
  <w:num w:numId="22">
    <w:abstractNumId w:val="10"/>
  </w:num>
  <w:num w:numId="23">
    <w:abstractNumId w:val="14"/>
  </w:num>
  <w:num w:numId="24">
    <w:abstractNumId w:val="32"/>
  </w:num>
  <w:num w:numId="25">
    <w:abstractNumId w:val="29"/>
  </w:num>
  <w:num w:numId="26">
    <w:abstractNumId w:val="2"/>
  </w:num>
  <w:num w:numId="27">
    <w:abstractNumId w:val="33"/>
  </w:num>
  <w:num w:numId="28">
    <w:abstractNumId w:val="22"/>
  </w:num>
  <w:num w:numId="29">
    <w:abstractNumId w:val="27"/>
  </w:num>
  <w:num w:numId="30">
    <w:abstractNumId w:val="37"/>
  </w:num>
  <w:num w:numId="31">
    <w:abstractNumId w:val="15"/>
  </w:num>
  <w:num w:numId="32">
    <w:abstractNumId w:val="21"/>
  </w:num>
  <w:num w:numId="33">
    <w:abstractNumId w:val="24"/>
  </w:num>
  <w:num w:numId="34">
    <w:abstractNumId w:val="7"/>
  </w:num>
  <w:num w:numId="35">
    <w:abstractNumId w:val="25"/>
  </w:num>
  <w:num w:numId="36">
    <w:abstractNumId w:val="35"/>
  </w:num>
  <w:num w:numId="37">
    <w:abstractNumId w:val="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FC"/>
    <w:rsid w:val="0001729A"/>
    <w:rsid w:val="00036C92"/>
    <w:rsid w:val="00056C08"/>
    <w:rsid w:val="00067E97"/>
    <w:rsid w:val="000922B3"/>
    <w:rsid w:val="000C3140"/>
    <w:rsid w:val="000C4BBD"/>
    <w:rsid w:val="00165535"/>
    <w:rsid w:val="001C41C4"/>
    <w:rsid w:val="00225F91"/>
    <w:rsid w:val="00284056"/>
    <w:rsid w:val="002D0BDE"/>
    <w:rsid w:val="002F018E"/>
    <w:rsid w:val="002F4359"/>
    <w:rsid w:val="002F5E01"/>
    <w:rsid w:val="003405EE"/>
    <w:rsid w:val="0034329A"/>
    <w:rsid w:val="003710BF"/>
    <w:rsid w:val="003C03EB"/>
    <w:rsid w:val="00414D84"/>
    <w:rsid w:val="00424173"/>
    <w:rsid w:val="00462C77"/>
    <w:rsid w:val="0047020B"/>
    <w:rsid w:val="00490819"/>
    <w:rsid w:val="004A785B"/>
    <w:rsid w:val="004B435F"/>
    <w:rsid w:val="004C5651"/>
    <w:rsid w:val="004D0256"/>
    <w:rsid w:val="004D5B8F"/>
    <w:rsid w:val="004E0754"/>
    <w:rsid w:val="004E3594"/>
    <w:rsid w:val="004E3D93"/>
    <w:rsid w:val="00576A71"/>
    <w:rsid w:val="005A314B"/>
    <w:rsid w:val="005D21B4"/>
    <w:rsid w:val="00633823"/>
    <w:rsid w:val="00641785"/>
    <w:rsid w:val="00665518"/>
    <w:rsid w:val="006A3EDE"/>
    <w:rsid w:val="0071340E"/>
    <w:rsid w:val="00717F96"/>
    <w:rsid w:val="00736611"/>
    <w:rsid w:val="00782BE2"/>
    <w:rsid w:val="007970AC"/>
    <w:rsid w:val="007E5E0A"/>
    <w:rsid w:val="007F249C"/>
    <w:rsid w:val="007F66DE"/>
    <w:rsid w:val="00843EAA"/>
    <w:rsid w:val="00863675"/>
    <w:rsid w:val="008B399E"/>
    <w:rsid w:val="008E2612"/>
    <w:rsid w:val="008F44D7"/>
    <w:rsid w:val="008F5E2A"/>
    <w:rsid w:val="009100E9"/>
    <w:rsid w:val="009201CC"/>
    <w:rsid w:val="009920DF"/>
    <w:rsid w:val="009E7219"/>
    <w:rsid w:val="009F4571"/>
    <w:rsid w:val="00A2014C"/>
    <w:rsid w:val="00A80934"/>
    <w:rsid w:val="00AB4984"/>
    <w:rsid w:val="00AE23FC"/>
    <w:rsid w:val="00AF008D"/>
    <w:rsid w:val="00AF025C"/>
    <w:rsid w:val="00B75634"/>
    <w:rsid w:val="00B83022"/>
    <w:rsid w:val="00BC4000"/>
    <w:rsid w:val="00BC7910"/>
    <w:rsid w:val="00BD0F9F"/>
    <w:rsid w:val="00C054EE"/>
    <w:rsid w:val="00C374AA"/>
    <w:rsid w:val="00C80282"/>
    <w:rsid w:val="00C866FC"/>
    <w:rsid w:val="00CD02EC"/>
    <w:rsid w:val="00CD0C95"/>
    <w:rsid w:val="00CE313E"/>
    <w:rsid w:val="00CF7002"/>
    <w:rsid w:val="00D25006"/>
    <w:rsid w:val="00D8732B"/>
    <w:rsid w:val="00DC5659"/>
    <w:rsid w:val="00DC6389"/>
    <w:rsid w:val="00DD3FD9"/>
    <w:rsid w:val="00DF5DB2"/>
    <w:rsid w:val="00E17A80"/>
    <w:rsid w:val="00E22D62"/>
    <w:rsid w:val="00E50EA3"/>
    <w:rsid w:val="00E6256F"/>
    <w:rsid w:val="00E84FC8"/>
    <w:rsid w:val="00E917C0"/>
    <w:rsid w:val="00ED2782"/>
    <w:rsid w:val="00F60B42"/>
    <w:rsid w:val="00F74FF8"/>
    <w:rsid w:val="00F8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3244DB2"/>
  <w15:docId w15:val="{38B05128-9EDA-497A-AF39-3E31AE09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C866FC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66F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C866FC"/>
    <w:pPr>
      <w:ind w:left="540"/>
    </w:pPr>
    <w:rPr>
      <w:sz w:val="20"/>
      <w:szCs w:val="20"/>
    </w:rPr>
  </w:style>
  <w:style w:type="paragraph" w:customStyle="1" w:styleId="Nadpis11">
    <w:name w:val="Nadpis 11"/>
    <w:basedOn w:val="Normln"/>
    <w:uiPriority w:val="1"/>
    <w:qFormat/>
    <w:rsid w:val="00C866FC"/>
    <w:pPr>
      <w:spacing w:before="56"/>
      <w:ind w:left="115"/>
      <w:outlineLvl w:val="1"/>
    </w:pPr>
    <w:rPr>
      <w:b/>
      <w:bCs/>
    </w:rPr>
  </w:style>
  <w:style w:type="paragraph" w:customStyle="1" w:styleId="Nadpis21">
    <w:name w:val="Nadpis 21"/>
    <w:basedOn w:val="Normln"/>
    <w:uiPriority w:val="1"/>
    <w:qFormat/>
    <w:rsid w:val="00C866FC"/>
    <w:pPr>
      <w:spacing w:before="97"/>
      <w:ind w:left="540" w:hanging="426"/>
      <w:outlineLvl w:val="2"/>
    </w:pPr>
    <w:rPr>
      <w:b/>
      <w:bCs/>
      <w:sz w:val="20"/>
      <w:szCs w:val="20"/>
    </w:rPr>
  </w:style>
  <w:style w:type="paragraph" w:styleId="Odstavecseseznamem">
    <w:name w:val="List Paragraph"/>
    <w:basedOn w:val="Normln"/>
    <w:uiPriority w:val="1"/>
    <w:qFormat/>
    <w:rsid w:val="00C866FC"/>
    <w:pPr>
      <w:spacing w:before="97"/>
      <w:ind w:left="540" w:hanging="426"/>
    </w:pPr>
  </w:style>
  <w:style w:type="paragraph" w:customStyle="1" w:styleId="TableParagraph">
    <w:name w:val="Table Paragraph"/>
    <w:basedOn w:val="Normln"/>
    <w:uiPriority w:val="1"/>
    <w:qFormat/>
    <w:rsid w:val="00C866FC"/>
    <w:pPr>
      <w:ind w:left="40"/>
    </w:pPr>
  </w:style>
  <w:style w:type="paragraph" w:styleId="Zhlav">
    <w:name w:val="header"/>
    <w:basedOn w:val="Normln"/>
    <w:link w:val="ZhlavChar"/>
    <w:uiPriority w:val="99"/>
    <w:semiHidden/>
    <w:unhideWhenUsed/>
    <w:rsid w:val="00CF700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F7002"/>
    <w:rPr>
      <w:rFonts w:ascii="Calibri" w:eastAsia="Calibri" w:hAnsi="Calibri" w:cs="Calibri"/>
    </w:rPr>
  </w:style>
  <w:style w:type="paragraph" w:styleId="Zpat">
    <w:name w:val="footer"/>
    <w:basedOn w:val="Normln"/>
    <w:link w:val="ZpatChar"/>
    <w:uiPriority w:val="99"/>
    <w:semiHidden/>
    <w:unhideWhenUsed/>
    <w:rsid w:val="00CF700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F7002"/>
    <w:rPr>
      <w:rFonts w:ascii="Calibri" w:eastAsia="Calibri" w:hAnsi="Calibri" w:cs="Calibri"/>
    </w:rPr>
  </w:style>
  <w:style w:type="character" w:styleId="Hypertextovodkaz">
    <w:name w:val="Hyperlink"/>
    <w:basedOn w:val="Standardnpsmoodstavce"/>
    <w:uiPriority w:val="99"/>
    <w:unhideWhenUsed/>
    <w:rsid w:val="00424173"/>
    <w:rPr>
      <w:color w:val="0000FF"/>
      <w:u w:val="single"/>
    </w:rPr>
  </w:style>
  <w:style w:type="character" w:customStyle="1" w:styleId="atn">
    <w:name w:val="atn"/>
    <w:basedOn w:val="Standardnpsmoodstavce"/>
    <w:rsid w:val="00424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topront.de/" TargetMode="External"/><Relationship Id="rId13" Type="http://schemas.openxmlformats.org/officeDocument/2006/relationships/header" Target="header2.xml"/><Relationship Id="rId18" Type="http://schemas.openxmlformats.org/officeDocument/2006/relationships/hyperlink" Target="http://echa.europa.eu/information-on-chemicals/registered-substanc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rigoletto.uba.de/rigoletto" TargetMode="External"/><Relationship Id="rId7" Type="http://schemas.openxmlformats.org/officeDocument/2006/relationships/hyperlink" Target="mailto:info@otopront.de" TargetMode="External"/><Relationship Id="rId12" Type="http://schemas.openxmlformats.org/officeDocument/2006/relationships/footer" Target="footer1.xml"/><Relationship Id="rId17" Type="http://schemas.openxmlformats.org/officeDocument/2006/relationships/hyperlink" Target="%20http://echa.europa.eu/documents/10162/13562/clp_labelling_en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gbau.de/gisbau/SDB/lehrgang/lehrgang.htm" TargetMode="External"/><Relationship Id="rId20" Type="http://schemas.openxmlformats.org/officeDocument/2006/relationships/hyperlink" Target="http://www.dguv.de/dguv/ifa/index.j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echa.europa.eu/documents/10162/13643/sds_en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hyperlink" Target="http://echa.europa.eu/information-on-chemicals/cl-inventory-databa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ku@alpro-medical.de" TargetMode="Externa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3609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3WH_SD151020GB</vt:lpstr>
    </vt:vector>
  </TitlesOfParts>
  <Company/>
  <LinksUpToDate>false</LinksUpToDate>
  <CharactersWithSpaces>24855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3WH_SD151020GB</dc:title>
  <dc:creator>K.Grensing</dc:creator>
  <cp:lastModifiedBy>Ivana Procházková</cp:lastModifiedBy>
  <cp:revision>2</cp:revision>
  <dcterms:created xsi:type="dcterms:W3CDTF">2020-10-23T12:46:00Z</dcterms:created>
  <dcterms:modified xsi:type="dcterms:W3CDTF">2020-10-23T12:46:00Z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2015-11-04T00:00:00Z</vt:filetime>
  </property>
  <property fmtid="{D5CDD505-2E9C-101B-9397-08002B2CF9AE}" pid="3" name="Creator">
    <vt:lpwstr>PDFCreator Version 1.2.3</vt:lpwstr>
  </property>
  <property fmtid="{D5CDD505-2E9C-101B-9397-08002B2CF9AE}" pid="4" name="LastSaved">
    <vt:filetime>2020-10-14T00:00:00Z</vt:filetime>
  </property>
</Properties>
</file>